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36EE" w14:textId="35C38429" w:rsidR="00A62D44" w:rsidRPr="00030601" w:rsidRDefault="004A30D1" w:rsidP="004B4EB5">
      <w:pPr>
        <w:pStyle w:val="Spacerparatopoffirstpage"/>
        <w:rPr>
          <w:rFonts w:cs="Arial"/>
        </w:rPr>
        <w:sectPr w:rsidR="00A62D44" w:rsidRPr="00030601" w:rsidSect="00AD78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  <w:r>
        <w:drawing>
          <wp:anchor distT="0" distB="0" distL="114300" distR="114300" simplePos="0" relativeHeight="251659264" behindDoc="1" locked="0" layoutInCell="0" allowOverlap="1" wp14:anchorId="0A9C7EDB" wp14:editId="728AAFC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1895" cy="1600200"/>
            <wp:effectExtent l="0" t="0" r="1905" b="0"/>
            <wp:wrapNone/>
            <wp:docPr id="33" name="Pictur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083" cy="160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Y="1"/>
        <w:tblOverlap w:val="never"/>
        <w:tblW w:w="10227" w:type="dxa"/>
        <w:tblLook w:val="04A0" w:firstRow="1" w:lastRow="0" w:firstColumn="1" w:lastColumn="0" w:noHBand="0" w:noVBand="1"/>
      </w:tblPr>
      <w:tblGrid>
        <w:gridCol w:w="10227"/>
      </w:tblGrid>
      <w:tr w:rsidR="00AD784C" w:rsidRPr="00030601" w14:paraId="55A24E03" w14:textId="77777777" w:rsidTr="001918DF">
        <w:trPr>
          <w:trHeight w:val="568"/>
        </w:trPr>
        <w:tc>
          <w:tcPr>
            <w:tcW w:w="10227" w:type="dxa"/>
            <w:shd w:val="clear" w:color="auto" w:fill="auto"/>
            <w:vAlign w:val="bottom"/>
          </w:tcPr>
          <w:p w14:paraId="2B6826B9" w14:textId="7A53B93B" w:rsidR="00A32B13" w:rsidRPr="004A30D1" w:rsidRDefault="004A30D1" w:rsidP="007D108B">
            <w:pPr>
              <w:pStyle w:val="DHHSmainheading"/>
              <w:rPr>
                <w:rFonts w:asciiTheme="minorHAnsi" w:hAnsiTheme="minorHAnsi" w:cstheme="minorHAnsi"/>
                <w:bCs/>
                <w:sz w:val="56"/>
                <w:szCs w:val="56"/>
              </w:rPr>
            </w:pPr>
            <w:r w:rsidRPr="009830DB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Allied Health Clinical Supervision Agreement Template</w:t>
            </w:r>
          </w:p>
        </w:tc>
      </w:tr>
      <w:tr w:rsidR="00AD784C" w:rsidRPr="00030601" w14:paraId="2E0F8B12" w14:textId="77777777" w:rsidTr="001918DF">
        <w:trPr>
          <w:trHeight w:hRule="exact" w:val="313"/>
        </w:trPr>
        <w:tc>
          <w:tcPr>
            <w:tcW w:w="10227" w:type="dxa"/>
            <w:shd w:val="clear" w:color="auto" w:fill="auto"/>
            <w:tcMar>
              <w:top w:w="170" w:type="dxa"/>
              <w:bottom w:w="510" w:type="dxa"/>
            </w:tcMar>
          </w:tcPr>
          <w:p w14:paraId="4E97BBE1" w14:textId="5196151B" w:rsidR="00357B4E" w:rsidRPr="00030601" w:rsidRDefault="00357B4E" w:rsidP="000B3AD7">
            <w:pPr>
              <w:pStyle w:val="DHHSmainsubheading"/>
              <w:tabs>
                <w:tab w:val="left" w:pos="7213"/>
              </w:tabs>
              <w:rPr>
                <w:rFonts w:cs="Arial"/>
                <w:sz w:val="32"/>
                <w:szCs w:val="32"/>
              </w:rPr>
            </w:pPr>
          </w:p>
        </w:tc>
      </w:tr>
    </w:tbl>
    <w:p w14:paraId="0B2B6CB4" w14:textId="0E92FE5F" w:rsidR="005A4FF2" w:rsidRDefault="000B3AD7" w:rsidP="005A2824">
      <w:pPr>
        <w:tabs>
          <w:tab w:val="center" w:pos="5102"/>
        </w:tabs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 w:rsidR="004C74FA">
        <w:rPr>
          <w:rFonts w:ascii="Arial" w:hAnsi="Arial" w:cs="Arial"/>
        </w:rPr>
        <w:t xml:space="preserve">           </w:t>
      </w:r>
      <w:r w:rsidR="005A2824">
        <w:rPr>
          <w:rFonts w:ascii="Arial" w:hAnsi="Arial" w:cs="Arial"/>
        </w:rPr>
        <w:tab/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256"/>
        <w:gridCol w:w="6938"/>
      </w:tblGrid>
      <w:tr w:rsidR="005B523A" w14:paraId="0C217B77" w14:textId="408DEC01" w:rsidTr="005B523A">
        <w:tc>
          <w:tcPr>
            <w:tcW w:w="1597" w:type="pct"/>
            <w:tcBorders>
              <w:top w:val="single" w:sz="4" w:space="0" w:color="auto"/>
            </w:tcBorders>
            <w:shd w:val="pct10" w:color="auto" w:fill="auto"/>
          </w:tcPr>
          <w:p w14:paraId="7671F06D" w14:textId="02C8966A" w:rsidR="005B523A" w:rsidRDefault="005B523A" w:rsidP="005B523A">
            <w:pPr>
              <w:spacing w:before="120" w:after="120"/>
              <w:rPr>
                <w:rFonts w:ascii="Arial" w:hAnsi="Arial" w:cs="Arial"/>
                <w:b/>
              </w:rPr>
            </w:pPr>
            <w:r w:rsidRPr="005B523A">
              <w:rPr>
                <w:rFonts w:ascii="Arial" w:hAnsi="Arial" w:cs="Arial"/>
                <w:b/>
              </w:rPr>
              <w:t>Date of agreement:</w:t>
            </w:r>
          </w:p>
        </w:tc>
        <w:tc>
          <w:tcPr>
            <w:tcW w:w="3403" w:type="pct"/>
            <w:tcBorders>
              <w:top w:val="single" w:sz="4" w:space="0" w:color="auto"/>
            </w:tcBorders>
          </w:tcPr>
          <w:p w14:paraId="1FA3B7C9" w14:textId="77777777" w:rsidR="005B523A" w:rsidRPr="005B523A" w:rsidRDefault="005B523A" w:rsidP="0041788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B523A" w14:paraId="4E772E83" w14:textId="66CE5031" w:rsidTr="005B523A">
        <w:tc>
          <w:tcPr>
            <w:tcW w:w="1597" w:type="pct"/>
            <w:tcBorders>
              <w:top w:val="single" w:sz="4" w:space="0" w:color="auto"/>
            </w:tcBorders>
            <w:shd w:val="pct10" w:color="auto" w:fill="auto"/>
          </w:tcPr>
          <w:p w14:paraId="7EEFBEC9" w14:textId="643F243E" w:rsidR="005B523A" w:rsidRDefault="005B523A" w:rsidP="005B523A">
            <w:pPr>
              <w:spacing w:before="120" w:after="120"/>
              <w:rPr>
                <w:rFonts w:ascii="Arial" w:hAnsi="Arial" w:cs="Arial"/>
                <w:b/>
              </w:rPr>
            </w:pPr>
            <w:r w:rsidRPr="005B523A">
              <w:rPr>
                <w:rFonts w:ascii="Arial" w:hAnsi="Arial" w:cs="Arial"/>
                <w:b/>
              </w:rPr>
              <w:t>Formal agreement review date:</w:t>
            </w:r>
          </w:p>
        </w:tc>
        <w:tc>
          <w:tcPr>
            <w:tcW w:w="3403" w:type="pct"/>
            <w:tcBorders>
              <w:top w:val="single" w:sz="4" w:space="0" w:color="auto"/>
            </w:tcBorders>
          </w:tcPr>
          <w:p w14:paraId="13E74E28" w14:textId="77777777" w:rsidR="005B523A" w:rsidRPr="005B523A" w:rsidRDefault="005B523A" w:rsidP="0041788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414EBEE4" w14:textId="77777777" w:rsidR="00417887" w:rsidRPr="00417887" w:rsidRDefault="00417887" w:rsidP="00030601">
      <w:pPr>
        <w:rPr>
          <w:rFonts w:ascii="Arial" w:hAnsi="Arial" w:cs="Arial"/>
        </w:rPr>
      </w:pPr>
    </w:p>
    <w:p w14:paraId="53B126E0" w14:textId="77777777" w:rsidR="00417887" w:rsidRPr="00417887" w:rsidRDefault="00417887" w:rsidP="00030601">
      <w:pPr>
        <w:rPr>
          <w:rFonts w:ascii="Arial" w:hAnsi="Arial" w:cs="Arial"/>
        </w:rPr>
      </w:pPr>
    </w:p>
    <w:tbl>
      <w:tblPr>
        <w:tblStyle w:val="TableGrid"/>
        <w:tblW w:w="10211" w:type="dxa"/>
        <w:tblInd w:w="-5" w:type="dxa"/>
        <w:tblLook w:val="04A0" w:firstRow="1" w:lastRow="0" w:firstColumn="1" w:lastColumn="0" w:noHBand="0" w:noVBand="1"/>
      </w:tblPr>
      <w:tblGrid>
        <w:gridCol w:w="1139"/>
        <w:gridCol w:w="4111"/>
        <w:gridCol w:w="1134"/>
        <w:gridCol w:w="3827"/>
      </w:tblGrid>
      <w:tr w:rsidR="00417887" w:rsidRPr="00030601" w14:paraId="46A206BE" w14:textId="77777777" w:rsidTr="00417887">
        <w:tc>
          <w:tcPr>
            <w:tcW w:w="5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705990C" w14:textId="402739C6" w:rsidR="00417887" w:rsidRPr="00030601" w:rsidRDefault="00CB5E9F" w:rsidP="00417887">
            <w:pPr>
              <w:spacing w:before="120" w:after="120"/>
              <w:rPr>
                <w:rFonts w:ascii="Arial" w:hAnsi="Arial" w:cs="Arial"/>
                <w:b/>
              </w:rPr>
            </w:pPr>
            <w:r w:rsidRPr="00030601">
              <w:rPr>
                <w:rFonts w:ascii="Arial" w:hAnsi="Arial" w:cs="Arial"/>
                <w:b/>
              </w:rPr>
              <w:t>Supervisee</w:t>
            </w:r>
            <w:r>
              <w:rPr>
                <w:rFonts w:ascii="Arial" w:hAnsi="Arial" w:cs="Arial"/>
                <w:b/>
              </w:rPr>
              <w:t xml:space="preserve"> Details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6D864DB" w14:textId="5D9B04B1" w:rsidR="00417887" w:rsidRPr="00030601" w:rsidRDefault="00CB5E9F" w:rsidP="0041788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Clinical </w:t>
            </w:r>
            <w:r w:rsidRPr="00030601">
              <w:rPr>
                <w:rFonts w:ascii="Arial" w:hAnsi="Arial" w:cs="Arial"/>
                <w:b/>
              </w:rPr>
              <w:t>Supervisor</w:t>
            </w:r>
            <w:r>
              <w:rPr>
                <w:rFonts w:ascii="Arial" w:hAnsi="Arial" w:cs="Arial"/>
                <w:b/>
              </w:rPr>
              <w:t xml:space="preserve"> Details</w:t>
            </w:r>
          </w:p>
        </w:tc>
      </w:tr>
      <w:tr w:rsidR="00417887" w:rsidRPr="00030601" w14:paraId="6D5DEB43" w14:textId="77777777" w:rsidTr="00417887"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710D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  <w:r w:rsidRPr="00030601">
              <w:rPr>
                <w:rFonts w:ascii="Arial" w:hAnsi="Arial" w:cs="Arial"/>
              </w:rPr>
              <w:t>Name: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EB3F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9C76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  <w:r w:rsidRPr="00030601">
              <w:rPr>
                <w:rFonts w:ascii="Arial" w:hAnsi="Arial" w:cs="Arial"/>
              </w:rPr>
              <w:t>Name: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4D22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17887" w:rsidRPr="00030601" w14:paraId="2E07407B" w14:textId="77777777" w:rsidTr="00417887"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6858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  <w:r w:rsidRPr="00030601">
              <w:rPr>
                <w:rFonts w:ascii="Arial" w:hAnsi="Arial" w:cs="Arial"/>
              </w:rPr>
              <w:t>Position: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CD4F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4BA2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  <w:r w:rsidRPr="00030601">
              <w:rPr>
                <w:rFonts w:ascii="Arial" w:hAnsi="Arial" w:cs="Arial"/>
              </w:rPr>
              <w:t>Position: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49F6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17887" w:rsidRPr="00030601" w14:paraId="40313B32" w14:textId="77777777" w:rsidTr="00417887"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7304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5378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F577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AC06" w14:textId="77777777" w:rsidR="00417887" w:rsidRPr="00030601" w:rsidRDefault="00417887" w:rsidP="0041788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F335AF8" w14:textId="77777777" w:rsidR="00417887" w:rsidRDefault="00417887" w:rsidP="00030601">
      <w:pPr>
        <w:rPr>
          <w:rFonts w:ascii="Arial" w:hAnsi="Arial" w:cs="Arial"/>
        </w:rPr>
      </w:pPr>
    </w:p>
    <w:p w14:paraId="23CD89FC" w14:textId="77777777" w:rsidR="00417887" w:rsidRDefault="00417887" w:rsidP="00030601">
      <w:pPr>
        <w:rPr>
          <w:rFonts w:ascii="Arial" w:hAnsi="Arial" w:cs="Arial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7374E0" w:rsidRPr="00030601" w14:paraId="697B391A" w14:textId="77777777" w:rsidTr="00417887">
        <w:tc>
          <w:tcPr>
            <w:tcW w:w="1020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4057F6" w14:textId="77777777" w:rsidR="007374E0" w:rsidRPr="00D87BF1" w:rsidRDefault="007374E0" w:rsidP="00417887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b/>
              </w:rPr>
            </w:pPr>
            <w:r w:rsidRPr="00D87BF1">
              <w:rPr>
                <w:rFonts w:ascii="Arial" w:hAnsi="Arial" w:cs="Arial"/>
                <w:b/>
              </w:rPr>
              <w:t>SUPERVISION CONTEXT AND EXPECTATIONS</w:t>
            </w:r>
          </w:p>
        </w:tc>
      </w:tr>
      <w:tr w:rsidR="007374E0" w:rsidRPr="00030601" w14:paraId="6D68FD83" w14:textId="77777777" w:rsidTr="001918DF">
        <w:trPr>
          <w:trHeight w:val="7546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D0AABAF" w14:textId="43C5430F" w:rsidR="007374E0" w:rsidRPr="00EB50E6" w:rsidRDefault="007374E0" w:rsidP="003D15D4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What are our expectations for clinical supervision? What are the roles and responsibilities of the supervisee and clinical supervisor in clinical supervision?  How will organisational </w:t>
            </w:r>
            <w:r w:rsidR="003D15D4" w:rsidRPr="005D0970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policies &amp; procedures</w:t>
            </w:r>
            <w:r w:rsidR="003D15D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and professional standards inform clinical supervision? What are the boundaries of clinical supervision and other functions</w:t>
            </w:r>
            <w:r w:rsidR="003D15D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e.g. line </w:t>
            </w:r>
            <w:r w:rsidR="003D15D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management, mentoring, coaching</w:t>
            </w: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?</w:t>
            </w:r>
          </w:p>
        </w:tc>
      </w:tr>
    </w:tbl>
    <w:p w14:paraId="7C6D084C" w14:textId="77777777" w:rsidR="00706827" w:rsidRDefault="00706827">
      <w:pPr>
        <w:sectPr w:rsidR="00706827" w:rsidSect="004C74FA">
          <w:headerReference w:type="default" r:id="rId15"/>
          <w:footerReference w:type="default" r:id="rId16"/>
          <w:type w:val="continuous"/>
          <w:pgSz w:w="11906" w:h="16838" w:code="9"/>
          <w:pgMar w:top="851" w:right="851" w:bottom="993" w:left="851" w:header="567" w:footer="510" w:gutter="0"/>
          <w:cols w:space="340"/>
          <w:titlePg/>
          <w:docGrid w:linePitch="360"/>
        </w:sect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5A4FF2" w:rsidRPr="00030601" w14:paraId="1A4F3A3C" w14:textId="77777777" w:rsidTr="001918DF">
        <w:tc>
          <w:tcPr>
            <w:tcW w:w="1020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5A872F7" w14:textId="1820C7A7" w:rsidR="005A4FF2" w:rsidRPr="00D87BF1" w:rsidRDefault="00BE0D93" w:rsidP="00417887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57" w:hanging="357"/>
              <w:rPr>
                <w:rFonts w:ascii="Arial" w:hAnsi="Arial" w:cs="Arial"/>
                <w:b/>
              </w:rPr>
            </w:pPr>
            <w:r w:rsidRPr="00D87BF1">
              <w:rPr>
                <w:rFonts w:ascii="Arial" w:hAnsi="Arial" w:cs="Arial"/>
                <w:b/>
              </w:rPr>
              <w:lastRenderedPageBreak/>
              <w:t>SUPERVISEE LEARNING</w:t>
            </w:r>
          </w:p>
        </w:tc>
      </w:tr>
      <w:tr w:rsidR="005A4FF2" w:rsidRPr="00030601" w14:paraId="18E2E7F9" w14:textId="77777777" w:rsidTr="001918DF">
        <w:trPr>
          <w:trHeight w:val="4084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6C79D4BB" w14:textId="22765CF2" w:rsidR="005A4FF2" w:rsidRPr="00EB50E6" w:rsidRDefault="00E56E06" w:rsidP="00EB50E6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What i</w:t>
            </w:r>
            <w:r w:rsidR="003E79B8"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 the supervisee’s</w:t>
            </w: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level</w:t>
            </w:r>
            <w:r w:rsidR="003E79B8"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of experience/knowledge</w:t>
            </w: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?  </w:t>
            </w:r>
            <w:r w:rsidR="00D06739"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How will clinical supervision address supervisee professional development goals (e.g. from performance review, professional body)?  </w:t>
            </w:r>
            <w:r w:rsidR="00BE6021"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What are the learning preferences of the supervisee and clinical supervisor?</w:t>
            </w:r>
            <w:r w:rsidR="00D06739"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 What</w:t>
            </w:r>
            <w:r w:rsidR="003E79B8"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methods of</w:t>
            </w:r>
            <w:r w:rsidR="00D06739"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clinical supervision </w:t>
            </w:r>
            <w:r w:rsidR="003E79B8"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are suitable to</w:t>
            </w:r>
            <w:r w:rsidR="00D06739"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address the learning goals (e.g. reflective meetings, teaching and learning at point of care, supervision moments, coaching etc</w:t>
            </w:r>
            <w:r w:rsidR="00AE2B8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.</w:t>
            </w:r>
            <w:r w:rsidR="00D06739"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)?</w:t>
            </w:r>
          </w:p>
        </w:tc>
      </w:tr>
      <w:tr w:rsidR="005A4FF2" w:rsidRPr="00030601" w14:paraId="50469B15" w14:textId="77777777" w:rsidTr="001918DF">
        <w:tc>
          <w:tcPr>
            <w:tcW w:w="10206" w:type="dxa"/>
            <w:tcBorders>
              <w:bottom w:val="single" w:sz="4" w:space="0" w:color="auto"/>
            </w:tcBorders>
            <w:shd w:val="pct5" w:color="auto" w:fill="auto"/>
          </w:tcPr>
          <w:p w14:paraId="53E9ED6F" w14:textId="1CF7BDEB" w:rsidR="005A4FF2" w:rsidRPr="00030601" w:rsidRDefault="00417887" w:rsidP="0041788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Supervisee L</w:t>
            </w:r>
            <w:r w:rsidR="008F3847">
              <w:rPr>
                <w:rFonts w:ascii="Arial" w:hAnsi="Arial" w:cs="Arial"/>
                <w:b/>
              </w:rPr>
              <w:t xml:space="preserve">earning </w:t>
            </w:r>
            <w:r>
              <w:rPr>
                <w:rFonts w:ascii="Arial" w:hAnsi="Arial" w:cs="Arial"/>
                <w:b/>
              </w:rPr>
              <w:t>G</w:t>
            </w:r>
            <w:r w:rsidR="008F3847">
              <w:rPr>
                <w:rFonts w:ascii="Arial" w:hAnsi="Arial" w:cs="Arial"/>
                <w:b/>
              </w:rPr>
              <w:t>oals</w:t>
            </w:r>
          </w:p>
        </w:tc>
      </w:tr>
      <w:tr w:rsidR="00D06739" w:rsidRPr="00030601" w14:paraId="1D705A37" w14:textId="77777777" w:rsidTr="001918DF">
        <w:trPr>
          <w:trHeight w:val="3839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3FB853B7" w14:textId="6A41747B" w:rsidR="00D06739" w:rsidRPr="00EB50E6" w:rsidRDefault="00D06739" w:rsidP="00EB50E6">
            <w:pPr>
              <w:spacing w:before="120" w:after="60" w:line="259" w:lineRule="auto"/>
              <w:rPr>
                <w:rFonts w:ascii="Arial" w:hAnsi="Arial" w:cs="Arial"/>
              </w:rPr>
            </w:pP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List supervisee learning goals using SMART format</w:t>
            </w:r>
            <w:r w:rsidR="007E7A54"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.</w:t>
            </w:r>
          </w:p>
        </w:tc>
      </w:tr>
      <w:tr w:rsidR="008F3847" w:rsidRPr="00BE6021" w14:paraId="776823EA" w14:textId="77777777" w:rsidTr="001918DF">
        <w:tc>
          <w:tcPr>
            <w:tcW w:w="1020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5BDE32" w14:textId="77777777" w:rsidR="008F3847" w:rsidRPr="00BE6021" w:rsidRDefault="008F3847" w:rsidP="005A4FF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A4FF2" w:rsidRPr="00BE6021" w14:paraId="757F0C67" w14:textId="77777777" w:rsidTr="001918DF">
        <w:tc>
          <w:tcPr>
            <w:tcW w:w="10206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7A8FB0D0" w14:textId="1725B01D" w:rsidR="005A4FF2" w:rsidRPr="00D87BF1" w:rsidRDefault="00D06739" w:rsidP="00417887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57" w:hanging="357"/>
              <w:rPr>
                <w:rFonts w:ascii="Arial" w:hAnsi="Arial" w:cs="Arial"/>
                <w:b/>
              </w:rPr>
            </w:pPr>
            <w:r w:rsidRPr="00D87BF1">
              <w:rPr>
                <w:rFonts w:ascii="Arial" w:hAnsi="Arial" w:cs="Arial"/>
                <w:b/>
              </w:rPr>
              <w:t xml:space="preserve">SUPERVISEE </w:t>
            </w:r>
            <w:r w:rsidR="00A84CC8">
              <w:rPr>
                <w:rFonts w:ascii="Arial" w:hAnsi="Arial" w:cs="Arial"/>
                <w:b/>
              </w:rPr>
              <w:t xml:space="preserve">PROFESSIONAL </w:t>
            </w:r>
            <w:r w:rsidRPr="00D87BF1">
              <w:rPr>
                <w:rFonts w:ascii="Arial" w:hAnsi="Arial" w:cs="Arial"/>
                <w:b/>
              </w:rPr>
              <w:t>SUPPORT AND WELLBEING</w:t>
            </w:r>
          </w:p>
        </w:tc>
      </w:tr>
      <w:tr w:rsidR="005A4FF2" w:rsidRPr="00030601" w14:paraId="2B0001FF" w14:textId="77777777" w:rsidTr="001918DF">
        <w:trPr>
          <w:trHeight w:hRule="exact" w:val="4110"/>
        </w:trPr>
        <w:tc>
          <w:tcPr>
            <w:tcW w:w="10206" w:type="dxa"/>
            <w:shd w:val="clear" w:color="auto" w:fill="auto"/>
          </w:tcPr>
          <w:p w14:paraId="260BBA8A" w14:textId="0454815D" w:rsidR="005A4FF2" w:rsidRPr="00EB50E6" w:rsidRDefault="00D06739" w:rsidP="00EB50E6">
            <w:pPr>
              <w:spacing w:before="120" w:after="60" w:line="259" w:lineRule="auto"/>
              <w:rPr>
                <w:rFonts w:ascii="Arial" w:hAnsi="Arial" w:cs="Arial"/>
              </w:rPr>
            </w:pP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How will clinical supervision support supervisee wellbeing?  What are the boundaries of the supportive function of clinical supervision?  What support can be provided between sessions?  What other supports are available?</w:t>
            </w:r>
          </w:p>
        </w:tc>
      </w:tr>
    </w:tbl>
    <w:p w14:paraId="3A596084" w14:textId="77777777" w:rsidR="005A4FF2" w:rsidRPr="00030601" w:rsidRDefault="005A4FF2" w:rsidP="005A4FF2">
      <w:pPr>
        <w:rPr>
          <w:rFonts w:ascii="Arial" w:hAnsi="Arial" w:cs="Arial"/>
        </w:rPr>
      </w:pPr>
    </w:p>
    <w:p w14:paraId="59C32C1C" w14:textId="77777777" w:rsidR="00EF01C1" w:rsidRDefault="00EF01C1">
      <w:r>
        <w:br w:type="page"/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A84CC8" w:rsidRPr="00030601" w14:paraId="57A56780" w14:textId="77777777" w:rsidTr="001918DF">
        <w:tc>
          <w:tcPr>
            <w:tcW w:w="10206" w:type="dxa"/>
            <w:tcBorders>
              <w:bottom w:val="single" w:sz="4" w:space="0" w:color="auto"/>
            </w:tcBorders>
            <w:shd w:val="pct10" w:color="auto" w:fill="auto"/>
          </w:tcPr>
          <w:p w14:paraId="04DE1A58" w14:textId="58F568D2" w:rsidR="00A84CC8" w:rsidRPr="00A84CC8" w:rsidRDefault="00A84CC8" w:rsidP="00417887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57" w:hanging="357"/>
              <w:rPr>
                <w:rFonts w:ascii="Arial" w:hAnsi="Arial" w:cs="Arial"/>
                <w:b/>
              </w:rPr>
            </w:pPr>
            <w:r w:rsidRPr="00A84CC8">
              <w:rPr>
                <w:rFonts w:ascii="Arial" w:hAnsi="Arial" w:cs="Arial"/>
                <w:b/>
              </w:rPr>
              <w:lastRenderedPageBreak/>
              <w:t>SUPERVISION PROCESS</w:t>
            </w:r>
          </w:p>
        </w:tc>
      </w:tr>
      <w:tr w:rsidR="005A4FF2" w:rsidRPr="00030601" w14:paraId="364F0494" w14:textId="77777777" w:rsidTr="001918DF">
        <w:tc>
          <w:tcPr>
            <w:tcW w:w="10206" w:type="dxa"/>
            <w:tcBorders>
              <w:bottom w:val="single" w:sz="4" w:space="0" w:color="auto"/>
            </w:tcBorders>
            <w:shd w:val="pct5" w:color="auto" w:fill="auto"/>
          </w:tcPr>
          <w:p w14:paraId="11D8695E" w14:textId="0DF21C87" w:rsidR="005A4FF2" w:rsidRPr="00417887" w:rsidRDefault="00417887" w:rsidP="00E8483A">
            <w:pPr>
              <w:spacing w:before="60" w:after="60"/>
              <w:rPr>
                <w:rFonts w:ascii="Arial" w:hAnsi="Arial" w:cs="Arial"/>
                <w:b/>
              </w:rPr>
            </w:pPr>
            <w:r w:rsidRPr="00417887">
              <w:rPr>
                <w:rFonts w:ascii="Arial" w:hAnsi="Arial" w:cs="Arial"/>
                <w:b/>
              </w:rPr>
              <w:t xml:space="preserve">Setting the focus and agenda for supervision </w:t>
            </w:r>
          </w:p>
        </w:tc>
      </w:tr>
      <w:tr w:rsidR="000C45F9" w:rsidRPr="00030601" w14:paraId="1FF13A77" w14:textId="77777777" w:rsidTr="001918DF">
        <w:trPr>
          <w:trHeight w:hRule="exact" w:val="4082"/>
        </w:trPr>
        <w:tc>
          <w:tcPr>
            <w:tcW w:w="10206" w:type="dxa"/>
            <w:shd w:val="clear" w:color="auto" w:fill="auto"/>
          </w:tcPr>
          <w:p w14:paraId="106F7BE8" w14:textId="67058418" w:rsidR="000C45F9" w:rsidRPr="00EB50E6" w:rsidRDefault="000C45F9" w:rsidP="00EB50E6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How will the agenda for reflective sessions be developed?  How will the focus for teaching at point of care sessions be agreed?  </w:t>
            </w:r>
            <w:r w:rsidR="00E8483A"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W</w:t>
            </w: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hen will the supervisee create the agenda</w:t>
            </w:r>
            <w:r w:rsid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?</w:t>
            </w: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When </w:t>
            </w: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might the supervisor influence the agenda</w:t>
            </w:r>
            <w:r w:rsidR="00E8483A"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?</w:t>
            </w:r>
          </w:p>
        </w:tc>
      </w:tr>
      <w:tr w:rsidR="005A4FF2" w:rsidRPr="00030601" w14:paraId="734A4333" w14:textId="77777777" w:rsidTr="001918DF">
        <w:tc>
          <w:tcPr>
            <w:tcW w:w="10206" w:type="dxa"/>
            <w:tcBorders>
              <w:bottom w:val="single" w:sz="4" w:space="0" w:color="auto"/>
            </w:tcBorders>
            <w:shd w:val="pct5" w:color="auto" w:fill="auto"/>
          </w:tcPr>
          <w:p w14:paraId="4976F2B7" w14:textId="420A667D" w:rsidR="005A4FF2" w:rsidRPr="00417887" w:rsidRDefault="00417887" w:rsidP="00417887">
            <w:pPr>
              <w:spacing w:before="60" w:after="60"/>
              <w:rPr>
                <w:rFonts w:ascii="Arial" w:hAnsi="Arial" w:cs="Arial"/>
                <w:b/>
              </w:rPr>
            </w:pPr>
            <w:r w:rsidRPr="00417887">
              <w:rPr>
                <w:rFonts w:ascii="Arial" w:hAnsi="Arial" w:cs="Arial"/>
                <w:b/>
              </w:rPr>
              <w:t>Feedback</w:t>
            </w:r>
          </w:p>
        </w:tc>
      </w:tr>
      <w:tr w:rsidR="00B933B5" w:rsidRPr="00030601" w14:paraId="553F43DA" w14:textId="77777777" w:rsidTr="001918DF">
        <w:trPr>
          <w:trHeight w:hRule="exact" w:val="4082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300EAE0" w14:textId="637D6E82" w:rsidR="00B933B5" w:rsidRPr="00EB50E6" w:rsidRDefault="00B933B5" w:rsidP="00EB50E6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How does the supervisee like to receive feedback?  How will difficult issues be addressed?  How will the supervisee or supervisor let the other person know if they’re uncomfortable with supervision?</w:t>
            </w:r>
          </w:p>
        </w:tc>
      </w:tr>
      <w:tr w:rsidR="00A84CC8" w:rsidRPr="00030601" w14:paraId="524FA04E" w14:textId="77777777" w:rsidTr="001918DF">
        <w:tc>
          <w:tcPr>
            <w:tcW w:w="10206" w:type="dxa"/>
            <w:tcBorders>
              <w:bottom w:val="single" w:sz="4" w:space="0" w:color="auto"/>
            </w:tcBorders>
            <w:shd w:val="pct5" w:color="auto" w:fill="auto"/>
          </w:tcPr>
          <w:p w14:paraId="2E88D492" w14:textId="21A029EE" w:rsidR="00A84CC8" w:rsidRPr="00417887" w:rsidRDefault="00417887" w:rsidP="00417887">
            <w:pPr>
              <w:spacing w:before="60" w:after="60"/>
              <w:rPr>
                <w:rFonts w:ascii="Arial" w:hAnsi="Arial" w:cs="Arial"/>
                <w:b/>
              </w:rPr>
            </w:pPr>
            <w:r w:rsidRPr="00417887">
              <w:rPr>
                <w:rFonts w:ascii="Arial" w:hAnsi="Arial" w:cs="Arial"/>
                <w:b/>
              </w:rPr>
              <w:t>Evaluation</w:t>
            </w:r>
          </w:p>
        </w:tc>
      </w:tr>
      <w:tr w:rsidR="00A84CC8" w:rsidRPr="00030601" w14:paraId="76ECB65B" w14:textId="77777777" w:rsidTr="001918DF">
        <w:trPr>
          <w:trHeight w:hRule="exact" w:val="4082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7B57EB59" w14:textId="1C127788" w:rsidR="00A84CC8" w:rsidRPr="00EB50E6" w:rsidRDefault="00A84CC8" w:rsidP="00EB50E6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  <w:r w:rsidRP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How and when will we evaluate our supervision?  How often will the supe</w:t>
            </w:r>
            <w:r w:rsidR="00EB50E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rvision agreement be reviewed?</w:t>
            </w:r>
          </w:p>
        </w:tc>
      </w:tr>
    </w:tbl>
    <w:p w14:paraId="38DDFC21" w14:textId="77777777" w:rsidR="00417887" w:rsidRDefault="00417887">
      <w:r>
        <w:br w:type="page"/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808"/>
        <w:gridCol w:w="6514"/>
        <w:gridCol w:w="884"/>
      </w:tblGrid>
      <w:tr w:rsidR="00A84CC8" w:rsidRPr="00030601" w14:paraId="0F83B9F6" w14:textId="77777777" w:rsidTr="001918DF">
        <w:tc>
          <w:tcPr>
            <w:tcW w:w="10206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pct10" w:color="auto" w:fill="auto"/>
          </w:tcPr>
          <w:p w14:paraId="4812AD00" w14:textId="293BAC61" w:rsidR="00A84CC8" w:rsidRPr="00417887" w:rsidRDefault="00E8483A" w:rsidP="00417887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57" w:hanging="357"/>
              <w:rPr>
                <w:rFonts w:ascii="Arial" w:hAnsi="Arial" w:cs="Arial"/>
                <w:b/>
              </w:rPr>
            </w:pPr>
            <w:r w:rsidRPr="00417887">
              <w:rPr>
                <w:rFonts w:ascii="Arial" w:hAnsi="Arial" w:cs="Arial"/>
                <w:b/>
              </w:rPr>
              <w:lastRenderedPageBreak/>
              <w:t>PRACTICALITIES FOR SUPERVISION</w:t>
            </w:r>
          </w:p>
        </w:tc>
      </w:tr>
      <w:tr w:rsidR="00A84CC8" w:rsidRPr="00030601" w14:paraId="2BDDBD48" w14:textId="77777777" w:rsidTr="001918DF">
        <w:trPr>
          <w:trHeight w:hRule="exact" w:val="652"/>
        </w:trPr>
        <w:tc>
          <w:tcPr>
            <w:tcW w:w="2808" w:type="dxa"/>
            <w:shd w:val="clear" w:color="auto" w:fill="auto"/>
          </w:tcPr>
          <w:p w14:paraId="4B81C77E" w14:textId="77777777" w:rsidR="00A84CC8" w:rsidRPr="00030601" w:rsidRDefault="00A84CC8" w:rsidP="00A84CC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 of sessions</w:t>
            </w:r>
          </w:p>
        </w:tc>
        <w:tc>
          <w:tcPr>
            <w:tcW w:w="7398" w:type="dxa"/>
            <w:gridSpan w:val="2"/>
            <w:shd w:val="clear" w:color="auto" w:fill="auto"/>
          </w:tcPr>
          <w:p w14:paraId="45843445" w14:textId="77777777" w:rsidR="00A84CC8" w:rsidRDefault="00A84CC8" w:rsidP="005B523A">
            <w:pPr>
              <w:spacing w:before="60" w:after="60"/>
              <w:rPr>
                <w:rFonts w:ascii="Arial" w:hAnsi="Arial" w:cs="Arial"/>
              </w:rPr>
            </w:pPr>
          </w:p>
          <w:p w14:paraId="3BFE7510" w14:textId="77777777" w:rsidR="005B523A" w:rsidRPr="00030601" w:rsidRDefault="005B523A" w:rsidP="005B523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0EFBEC70" w14:textId="77777777" w:rsidTr="001918DF">
        <w:trPr>
          <w:trHeight w:hRule="exact" w:val="652"/>
        </w:trPr>
        <w:tc>
          <w:tcPr>
            <w:tcW w:w="2808" w:type="dxa"/>
            <w:shd w:val="clear" w:color="auto" w:fill="auto"/>
          </w:tcPr>
          <w:p w14:paraId="74B33E28" w14:textId="77777777" w:rsidR="00A84CC8" w:rsidRPr="00030601" w:rsidRDefault="00A84CC8" w:rsidP="00A84CC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 of sessions</w:t>
            </w:r>
          </w:p>
        </w:tc>
        <w:tc>
          <w:tcPr>
            <w:tcW w:w="7398" w:type="dxa"/>
            <w:gridSpan w:val="2"/>
            <w:shd w:val="clear" w:color="auto" w:fill="auto"/>
          </w:tcPr>
          <w:p w14:paraId="7BD6143A" w14:textId="77777777" w:rsidR="00A84CC8" w:rsidRDefault="00A84CC8" w:rsidP="005B523A">
            <w:pPr>
              <w:spacing w:before="60" w:after="60"/>
              <w:rPr>
                <w:rFonts w:ascii="Arial" w:hAnsi="Arial" w:cs="Arial"/>
              </w:rPr>
            </w:pPr>
          </w:p>
          <w:p w14:paraId="793F5DBC" w14:textId="77777777" w:rsidR="005B523A" w:rsidRPr="00030601" w:rsidRDefault="005B523A" w:rsidP="005B523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1EDFF280" w14:textId="77777777" w:rsidTr="001918DF">
        <w:trPr>
          <w:trHeight w:hRule="exact" w:val="652"/>
        </w:trPr>
        <w:tc>
          <w:tcPr>
            <w:tcW w:w="2808" w:type="dxa"/>
            <w:shd w:val="clear" w:color="auto" w:fill="auto"/>
          </w:tcPr>
          <w:p w14:paraId="71AA30F8" w14:textId="0E5A9EA1" w:rsidR="00A84CC8" w:rsidRPr="00030601" w:rsidRDefault="00A84CC8" w:rsidP="005B523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Availability of supervisor between sessions </w:t>
            </w:r>
          </w:p>
        </w:tc>
        <w:tc>
          <w:tcPr>
            <w:tcW w:w="7398" w:type="dxa"/>
            <w:gridSpan w:val="2"/>
            <w:shd w:val="clear" w:color="auto" w:fill="auto"/>
          </w:tcPr>
          <w:p w14:paraId="3C23E187" w14:textId="77777777" w:rsidR="00A84CC8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  <w:p w14:paraId="29258159" w14:textId="77777777" w:rsidR="005B523A" w:rsidRPr="00030601" w:rsidRDefault="005B523A" w:rsidP="00A84CC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4FFC5546" w14:textId="77777777" w:rsidTr="001918DF">
        <w:trPr>
          <w:trHeight w:hRule="exact" w:val="652"/>
        </w:trPr>
        <w:tc>
          <w:tcPr>
            <w:tcW w:w="2808" w:type="dxa"/>
            <w:shd w:val="clear" w:color="auto" w:fill="auto"/>
          </w:tcPr>
          <w:p w14:paraId="1066D0B3" w14:textId="515722C1" w:rsidR="00A84CC8" w:rsidRPr="00030601" w:rsidRDefault="00A84CC8" w:rsidP="00A84CC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day</w:t>
            </w:r>
            <w:r w:rsidR="005B52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5B52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Pr="00030601">
              <w:rPr>
                <w:rFonts w:ascii="Arial" w:hAnsi="Arial" w:cs="Arial"/>
              </w:rPr>
              <w:t>ime</w:t>
            </w:r>
            <w:r>
              <w:rPr>
                <w:rFonts w:ascii="Arial" w:hAnsi="Arial" w:cs="Arial"/>
              </w:rPr>
              <w:t xml:space="preserve"> of sessions </w:t>
            </w:r>
          </w:p>
        </w:tc>
        <w:tc>
          <w:tcPr>
            <w:tcW w:w="7398" w:type="dxa"/>
            <w:gridSpan w:val="2"/>
            <w:shd w:val="clear" w:color="auto" w:fill="auto"/>
          </w:tcPr>
          <w:p w14:paraId="4B937E0E" w14:textId="77777777" w:rsidR="00A84CC8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  <w:p w14:paraId="53611F58" w14:textId="77777777" w:rsidR="005B523A" w:rsidRPr="00030601" w:rsidRDefault="005B523A" w:rsidP="00A84CC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46955D77" w14:textId="77777777" w:rsidTr="001918DF">
        <w:trPr>
          <w:trHeight w:hRule="exact" w:val="652"/>
        </w:trPr>
        <w:tc>
          <w:tcPr>
            <w:tcW w:w="2808" w:type="dxa"/>
            <w:shd w:val="clear" w:color="auto" w:fill="auto"/>
          </w:tcPr>
          <w:p w14:paraId="1E604442" w14:textId="7213AF13" w:rsidR="00A84CC8" w:rsidRPr="00030601" w:rsidRDefault="00A84CC8" w:rsidP="00533AB3">
            <w:pPr>
              <w:spacing w:before="60" w:after="60"/>
              <w:rPr>
                <w:rFonts w:ascii="Arial" w:hAnsi="Arial" w:cs="Arial"/>
              </w:rPr>
            </w:pPr>
            <w:r w:rsidRPr="005D0970">
              <w:rPr>
                <w:rFonts w:ascii="Arial" w:hAnsi="Arial" w:cs="Arial"/>
              </w:rPr>
              <w:t>Location</w:t>
            </w:r>
            <w:r w:rsidR="003D15D4" w:rsidRPr="005D0970">
              <w:rPr>
                <w:rFonts w:ascii="Arial" w:hAnsi="Arial" w:cs="Arial"/>
              </w:rPr>
              <w:t xml:space="preserve"> (face-to-face) or </w:t>
            </w:r>
            <w:r w:rsidR="00533AB3" w:rsidRPr="005D0970">
              <w:rPr>
                <w:rFonts w:ascii="Arial" w:hAnsi="Arial" w:cs="Arial"/>
              </w:rPr>
              <w:t>platform</w:t>
            </w:r>
            <w:r w:rsidRPr="005D0970">
              <w:rPr>
                <w:rFonts w:ascii="Arial" w:hAnsi="Arial" w:cs="Arial"/>
              </w:rPr>
              <w:t xml:space="preserve"> </w:t>
            </w:r>
            <w:r w:rsidR="003D15D4" w:rsidRPr="005D0970">
              <w:rPr>
                <w:rFonts w:ascii="Arial" w:hAnsi="Arial" w:cs="Arial"/>
              </w:rPr>
              <w:t>(virtual)</w:t>
            </w:r>
            <w:r w:rsidR="00533AB3">
              <w:rPr>
                <w:rStyle w:val="CommentReference"/>
              </w:rPr>
              <w:t xml:space="preserve"> </w:t>
            </w:r>
          </w:p>
        </w:tc>
        <w:tc>
          <w:tcPr>
            <w:tcW w:w="7398" w:type="dxa"/>
            <w:gridSpan w:val="2"/>
            <w:shd w:val="clear" w:color="auto" w:fill="auto"/>
          </w:tcPr>
          <w:p w14:paraId="6E276C0B" w14:textId="77777777" w:rsidR="00A84CC8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  <w:p w14:paraId="7968DA8D" w14:textId="77777777" w:rsidR="00A84CC8" w:rsidRPr="00030601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675469CA" w14:textId="77777777" w:rsidTr="001918DF">
        <w:trPr>
          <w:trHeight w:hRule="exact" w:val="652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6B2F7D03" w14:textId="13280730" w:rsidR="00A84CC8" w:rsidRPr="00030601" w:rsidRDefault="00E8483A" w:rsidP="00A84CC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84CC8" w:rsidRPr="00030601">
              <w:rPr>
                <w:rFonts w:ascii="Arial" w:hAnsi="Arial" w:cs="Arial"/>
              </w:rPr>
              <w:t>rocedure</w:t>
            </w:r>
            <w:r>
              <w:rPr>
                <w:rFonts w:ascii="Arial" w:hAnsi="Arial" w:cs="Arial"/>
              </w:rPr>
              <w:t xml:space="preserve"> for cancelling and rescheduling sessions</w:t>
            </w:r>
          </w:p>
        </w:tc>
        <w:tc>
          <w:tcPr>
            <w:tcW w:w="7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7F1A6" w14:textId="77777777" w:rsidR="00A84CC8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  <w:p w14:paraId="17DBD3AE" w14:textId="77777777" w:rsidR="005B523A" w:rsidRPr="00030601" w:rsidRDefault="005B523A" w:rsidP="00A84CC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2C1C19C0" w14:textId="77777777" w:rsidTr="001918DF">
        <w:tc>
          <w:tcPr>
            <w:tcW w:w="10206" w:type="dxa"/>
            <w:gridSpan w:val="3"/>
            <w:shd w:val="pct5" w:color="auto" w:fill="auto"/>
          </w:tcPr>
          <w:p w14:paraId="2C6B5156" w14:textId="77777777" w:rsidR="00A84CC8" w:rsidRPr="00417887" w:rsidRDefault="00A84CC8" w:rsidP="00417887">
            <w:pPr>
              <w:spacing w:before="60" w:after="60"/>
              <w:rPr>
                <w:rFonts w:ascii="Arial" w:hAnsi="Arial" w:cs="Arial"/>
                <w:b/>
              </w:rPr>
            </w:pPr>
            <w:r w:rsidRPr="00417887">
              <w:rPr>
                <w:rFonts w:ascii="Arial" w:hAnsi="Arial" w:cs="Arial"/>
                <w:b/>
              </w:rPr>
              <w:t>Documentation</w:t>
            </w:r>
          </w:p>
        </w:tc>
      </w:tr>
      <w:tr w:rsidR="00A84CC8" w:rsidRPr="00030601" w14:paraId="1869B667" w14:textId="77777777" w:rsidTr="001918DF">
        <w:trPr>
          <w:trHeight w:hRule="exact" w:val="652"/>
        </w:trPr>
        <w:tc>
          <w:tcPr>
            <w:tcW w:w="2808" w:type="dxa"/>
            <w:shd w:val="clear" w:color="auto" w:fill="auto"/>
          </w:tcPr>
          <w:p w14:paraId="29B7EC33" w14:textId="6A1D63C7" w:rsidR="00A84CC8" w:rsidRPr="00030601" w:rsidRDefault="00A84CC8" w:rsidP="00A84CC8">
            <w:pPr>
              <w:spacing w:before="60" w:after="60"/>
              <w:rPr>
                <w:rFonts w:ascii="Arial" w:hAnsi="Arial" w:cs="Arial"/>
              </w:rPr>
            </w:pPr>
            <w:r w:rsidRPr="00030601">
              <w:rPr>
                <w:rFonts w:ascii="Arial" w:hAnsi="Arial" w:cs="Arial"/>
              </w:rPr>
              <w:t>Responsible person</w:t>
            </w:r>
            <w:r w:rsidR="00E8483A">
              <w:rPr>
                <w:rFonts w:ascii="Arial" w:hAnsi="Arial" w:cs="Arial"/>
              </w:rPr>
              <w:t xml:space="preserve"> for documenting sessions</w:t>
            </w:r>
          </w:p>
        </w:tc>
        <w:tc>
          <w:tcPr>
            <w:tcW w:w="7398" w:type="dxa"/>
            <w:gridSpan w:val="2"/>
            <w:shd w:val="clear" w:color="auto" w:fill="auto"/>
          </w:tcPr>
          <w:p w14:paraId="1FCE4F3D" w14:textId="77777777" w:rsidR="00A84CC8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  <w:p w14:paraId="0FED29CF" w14:textId="77777777" w:rsidR="005B523A" w:rsidRPr="00030601" w:rsidRDefault="005B523A" w:rsidP="00A84CC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5C7443B4" w14:textId="77777777" w:rsidTr="001918DF">
        <w:trPr>
          <w:trHeight w:hRule="exact" w:val="652"/>
        </w:trPr>
        <w:tc>
          <w:tcPr>
            <w:tcW w:w="2808" w:type="dxa"/>
            <w:shd w:val="clear" w:color="auto" w:fill="auto"/>
          </w:tcPr>
          <w:p w14:paraId="260192A0" w14:textId="7AF1D4D6" w:rsidR="00A84CC8" w:rsidRPr="00030601" w:rsidRDefault="00A84CC8" w:rsidP="00A84CC8">
            <w:pPr>
              <w:spacing w:before="60" w:after="60"/>
              <w:rPr>
                <w:rFonts w:ascii="Arial" w:hAnsi="Arial" w:cs="Arial"/>
              </w:rPr>
            </w:pPr>
            <w:r w:rsidRPr="00030601">
              <w:rPr>
                <w:rFonts w:ascii="Arial" w:hAnsi="Arial" w:cs="Arial"/>
              </w:rPr>
              <w:t>Storage location</w:t>
            </w:r>
            <w:r w:rsidR="00E8483A">
              <w:rPr>
                <w:rFonts w:ascii="Arial" w:hAnsi="Arial" w:cs="Arial"/>
              </w:rPr>
              <w:t xml:space="preserve"> for documentation</w:t>
            </w:r>
          </w:p>
        </w:tc>
        <w:tc>
          <w:tcPr>
            <w:tcW w:w="7398" w:type="dxa"/>
            <w:gridSpan w:val="2"/>
            <w:shd w:val="clear" w:color="auto" w:fill="auto"/>
          </w:tcPr>
          <w:p w14:paraId="48C29A25" w14:textId="77777777" w:rsidR="00A84CC8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  <w:p w14:paraId="2562DAE5" w14:textId="77777777" w:rsidR="005B523A" w:rsidRPr="00030601" w:rsidRDefault="005B523A" w:rsidP="00A84CC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3FF7684C" w14:textId="77777777" w:rsidTr="001918DF">
        <w:trPr>
          <w:trHeight w:hRule="exact" w:val="652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7356394A" w14:textId="77777777" w:rsidR="00A84CC8" w:rsidRPr="00030601" w:rsidRDefault="00A84CC8" w:rsidP="00A84CC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has access to this information?</w:t>
            </w:r>
          </w:p>
        </w:tc>
        <w:tc>
          <w:tcPr>
            <w:tcW w:w="7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A0661D" w14:textId="77777777" w:rsidR="00A84CC8" w:rsidRDefault="00A84CC8" w:rsidP="00A84CC8">
            <w:pPr>
              <w:spacing w:before="60" w:after="60"/>
              <w:rPr>
                <w:rFonts w:ascii="Arial" w:hAnsi="Arial" w:cs="Arial"/>
              </w:rPr>
            </w:pPr>
          </w:p>
          <w:p w14:paraId="4DE0B11C" w14:textId="77777777" w:rsidR="005B523A" w:rsidRPr="00030601" w:rsidRDefault="005B523A" w:rsidP="00A84CC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4CC8" w:rsidRPr="00030601" w14:paraId="041A08EE" w14:textId="77777777" w:rsidTr="001918DF">
        <w:tc>
          <w:tcPr>
            <w:tcW w:w="10206" w:type="dxa"/>
            <w:gridSpan w:val="3"/>
            <w:shd w:val="pct5" w:color="auto" w:fill="auto"/>
          </w:tcPr>
          <w:p w14:paraId="1168FF62" w14:textId="77777777" w:rsidR="00A84CC8" w:rsidRPr="005B523A" w:rsidRDefault="00A84CC8" w:rsidP="00A84CC8">
            <w:pPr>
              <w:spacing w:before="60" w:after="60"/>
              <w:rPr>
                <w:rFonts w:ascii="Arial" w:hAnsi="Arial" w:cs="Arial"/>
                <w:b/>
              </w:rPr>
            </w:pPr>
            <w:r w:rsidRPr="005B523A">
              <w:rPr>
                <w:rFonts w:ascii="Arial" w:hAnsi="Arial" w:cs="Arial"/>
                <w:b/>
              </w:rPr>
              <w:t>Confidentiality</w:t>
            </w:r>
          </w:p>
        </w:tc>
      </w:tr>
      <w:tr w:rsidR="00A84CC8" w:rsidRPr="00030601" w14:paraId="2F3EE1C6" w14:textId="77777777" w:rsidTr="001918DF">
        <w:trPr>
          <w:trHeight w:hRule="exact" w:val="737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D53A05" w14:textId="77777777" w:rsidR="00A84CC8" w:rsidRPr="00030601" w:rsidRDefault="00A84CC8" w:rsidP="005B523A">
            <w:pPr>
              <w:spacing w:before="120" w:after="120"/>
              <w:rPr>
                <w:rFonts w:ascii="Arial" w:hAnsi="Arial" w:cs="Arial"/>
              </w:rPr>
            </w:pPr>
            <w:r w:rsidRPr="00030601">
              <w:rPr>
                <w:rFonts w:ascii="Arial" w:hAnsi="Arial" w:cs="Arial"/>
              </w:rPr>
              <w:t>Agreement that the discussion between the parties will remain confidential unless permission is given to disclose information</w:t>
            </w:r>
            <w:r>
              <w:rPr>
                <w:rFonts w:ascii="Arial" w:hAnsi="Arial" w:cs="Arial"/>
              </w:rPr>
              <w:t xml:space="preserve"> or there are identified risks to patient/staff safety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FCE6D" w14:textId="77777777" w:rsidR="00A84CC8" w:rsidRPr="00030601" w:rsidRDefault="007D12B7" w:rsidP="00A84CC8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43227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C8" w:rsidRPr="00030601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</w:p>
        </w:tc>
      </w:tr>
    </w:tbl>
    <w:p w14:paraId="28CC8DF8" w14:textId="20C2A6C6" w:rsidR="00465615" w:rsidRPr="00CB5E9F" w:rsidRDefault="00465615" w:rsidP="00CB5E9F">
      <w:pPr>
        <w:rPr>
          <w:rFonts w:ascii="Arial" w:eastAsia="Calibri" w:hAnsi="Arial" w:cs="Arial"/>
          <w:szCs w:val="22"/>
        </w:rPr>
      </w:pPr>
    </w:p>
    <w:p w14:paraId="111B673A" w14:textId="77777777" w:rsidR="00CB5E9F" w:rsidRPr="00CB5E9F" w:rsidRDefault="00CB5E9F" w:rsidP="00CB5E9F">
      <w:pPr>
        <w:rPr>
          <w:rFonts w:ascii="Arial" w:eastAsia="Calibri" w:hAnsi="Arial" w:cs="Arial"/>
          <w:szCs w:val="22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812"/>
        <w:gridCol w:w="8394"/>
      </w:tblGrid>
      <w:tr w:rsidR="007374E0" w14:paraId="15E19CED" w14:textId="77777777" w:rsidTr="001918DF">
        <w:trPr>
          <w:trHeight w:val="410"/>
        </w:trPr>
        <w:tc>
          <w:tcPr>
            <w:tcW w:w="10206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5149C399" w14:textId="656389BD" w:rsidR="007374E0" w:rsidRPr="005B523A" w:rsidRDefault="005B523A" w:rsidP="005B523A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57" w:hanging="357"/>
              <w:rPr>
                <w:rFonts w:ascii="Arial" w:hAnsi="Arial" w:cs="Arial"/>
                <w:b/>
              </w:rPr>
            </w:pPr>
            <w:r w:rsidRPr="005B523A">
              <w:rPr>
                <w:rFonts w:ascii="Arial" w:hAnsi="Arial" w:cs="Arial"/>
                <w:b/>
              </w:rPr>
              <w:t xml:space="preserve">INFORMAL REVIEW OF CLINICAL SUPERVISION AGREEMENT AND ASSOCIATED UPDATES </w:t>
            </w:r>
          </w:p>
        </w:tc>
      </w:tr>
      <w:tr w:rsidR="007374E0" w14:paraId="68676FA7" w14:textId="77777777" w:rsidTr="001918DF">
        <w:trPr>
          <w:trHeight w:val="317"/>
        </w:trPr>
        <w:tc>
          <w:tcPr>
            <w:tcW w:w="1812" w:type="dxa"/>
          </w:tcPr>
          <w:p w14:paraId="0B4DE97F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review</w:t>
            </w:r>
          </w:p>
        </w:tc>
        <w:tc>
          <w:tcPr>
            <w:tcW w:w="8394" w:type="dxa"/>
          </w:tcPr>
          <w:p w14:paraId="470365DB" w14:textId="314ABBB8" w:rsidR="007374E0" w:rsidRDefault="003D15D4" w:rsidP="00F54A3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  <w:r w:rsidR="00F54A3F">
              <w:rPr>
                <w:rFonts w:ascii="Arial" w:hAnsi="Arial" w:cs="Arial"/>
                <w:b/>
              </w:rPr>
              <w:t xml:space="preserve"> </w:t>
            </w:r>
            <w:r w:rsidR="00F54A3F" w:rsidRPr="005D0970">
              <w:rPr>
                <w:rFonts w:ascii="Arial" w:hAnsi="Arial" w:cs="Arial"/>
                <w:color w:val="7F7F7F" w:themeColor="text1" w:themeTint="80"/>
                <w:sz w:val="18"/>
              </w:rPr>
              <w:t>e.g.</w:t>
            </w:r>
            <w:r w:rsidRPr="005D0970">
              <w:rPr>
                <w:rFonts w:ascii="Arial" w:hAnsi="Arial" w:cs="Arial"/>
                <w:color w:val="7F7F7F" w:themeColor="text1" w:themeTint="80"/>
                <w:sz w:val="16"/>
              </w:rPr>
              <w:t xml:space="preserve"> </w:t>
            </w:r>
            <w:r w:rsidR="007374E0" w:rsidRPr="005D0970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updated learning goals, changed frequency of sess</w:t>
            </w:r>
            <w:r w:rsidR="005B523A" w:rsidRPr="005D0970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ions</w:t>
            </w:r>
            <w:r w:rsidR="00CD420B" w:rsidRPr="005D0970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, evaluation of agreement</w:t>
            </w:r>
          </w:p>
        </w:tc>
      </w:tr>
      <w:tr w:rsidR="007374E0" w14:paraId="6A1BFDCD" w14:textId="77777777" w:rsidTr="001918DF">
        <w:trPr>
          <w:trHeight w:hRule="exact" w:val="907"/>
        </w:trPr>
        <w:tc>
          <w:tcPr>
            <w:tcW w:w="1812" w:type="dxa"/>
          </w:tcPr>
          <w:p w14:paraId="40FDB4DC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394" w:type="dxa"/>
          </w:tcPr>
          <w:p w14:paraId="60103DB4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374E0" w14:paraId="3BBAA29E" w14:textId="77777777" w:rsidTr="001918DF">
        <w:trPr>
          <w:trHeight w:hRule="exact" w:val="907"/>
        </w:trPr>
        <w:tc>
          <w:tcPr>
            <w:tcW w:w="1812" w:type="dxa"/>
          </w:tcPr>
          <w:p w14:paraId="31D0D5E7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394" w:type="dxa"/>
          </w:tcPr>
          <w:p w14:paraId="33AAD503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374E0" w14:paraId="1B981E4A" w14:textId="77777777" w:rsidTr="001918DF">
        <w:trPr>
          <w:trHeight w:hRule="exact" w:val="907"/>
        </w:trPr>
        <w:tc>
          <w:tcPr>
            <w:tcW w:w="1812" w:type="dxa"/>
          </w:tcPr>
          <w:p w14:paraId="01FD48AA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CD95D40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394" w:type="dxa"/>
          </w:tcPr>
          <w:p w14:paraId="69DB42A2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374E0" w14:paraId="5F07B1E9" w14:textId="77777777" w:rsidTr="001918DF">
        <w:trPr>
          <w:trHeight w:hRule="exact" w:val="907"/>
        </w:trPr>
        <w:tc>
          <w:tcPr>
            <w:tcW w:w="1812" w:type="dxa"/>
          </w:tcPr>
          <w:p w14:paraId="35CEC3C4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8390999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394" w:type="dxa"/>
          </w:tcPr>
          <w:p w14:paraId="1F3212CB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374E0" w14:paraId="672CFC09" w14:textId="77777777" w:rsidTr="001918DF">
        <w:trPr>
          <w:trHeight w:hRule="exact" w:val="907"/>
        </w:trPr>
        <w:tc>
          <w:tcPr>
            <w:tcW w:w="1812" w:type="dxa"/>
          </w:tcPr>
          <w:p w14:paraId="71367AF1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394" w:type="dxa"/>
          </w:tcPr>
          <w:p w14:paraId="5217693C" w14:textId="77777777" w:rsidR="007374E0" w:rsidRDefault="007374E0" w:rsidP="007374E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232302CB" w14:textId="2C77F73D" w:rsidR="007374E0" w:rsidRDefault="007374E0" w:rsidP="00CB5E9F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16F92BE7" w14:textId="77777777" w:rsidR="002B04E0" w:rsidRDefault="002B04E0" w:rsidP="002B04E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lastRenderedPageBreak/>
        <w:t>To receive this publication in an accessible format phone (03) 9096 7324,</w:t>
      </w:r>
      <w:r>
        <w:rPr>
          <w:rFonts w:ascii="Segoe UI" w:hAnsi="Segoe UI" w:cs="Segoe UI"/>
          <w:color w:val="242424"/>
        </w:rPr>
        <w:br/>
        <w:t>using the National Relay Service 13 36 77 if required, or </w:t>
      </w:r>
      <w:hyperlink r:id="rId17" w:history="1">
        <w:r>
          <w:rPr>
            <w:rStyle w:val="Hyperlink"/>
            <w:rFonts w:ascii="Segoe UI" w:hAnsi="Segoe UI" w:cs="Segoe UI"/>
          </w:rPr>
          <w:t>alliedhealthworkforce@health.vic.gov.au</w:t>
        </w:r>
      </w:hyperlink>
    </w:p>
    <w:p w14:paraId="7015FDBA" w14:textId="77777777" w:rsidR="002B04E0" w:rsidRDefault="002B04E0" w:rsidP="002B04E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16B3CD59" w14:textId="77777777" w:rsidR="002B04E0" w:rsidRDefault="002B04E0" w:rsidP="002B04E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42424"/>
        </w:rPr>
        <w:t>Authorised and published by the Victorian Government, 1 Treasury Place, Melbourne.</w:t>
      </w:r>
    </w:p>
    <w:p w14:paraId="0AD97DB7" w14:textId="7BA6E36A" w:rsidR="002B04E0" w:rsidRDefault="002B04E0" w:rsidP="002B04E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42424"/>
        </w:rPr>
        <w:t>© State of Victoria, Department of Health</w:t>
      </w:r>
      <w:r w:rsidR="007D12B7">
        <w:rPr>
          <w:rFonts w:ascii="Segoe UI" w:hAnsi="Segoe UI" w:cs="Segoe UI"/>
          <w:color w:val="000000"/>
        </w:rPr>
        <w:t>,</w:t>
      </w:r>
      <w:r>
        <w:rPr>
          <w:color w:val="000000"/>
        </w:rPr>
        <w:t xml:space="preserve"> </w:t>
      </w:r>
      <w:r w:rsidRPr="00EA1620">
        <w:rPr>
          <w:rFonts w:ascii="Segoe UI" w:hAnsi="Segoe UI" w:cs="Segoe UI"/>
          <w:color w:val="000000"/>
        </w:rPr>
        <w:t>Oct 2022.</w:t>
      </w:r>
    </w:p>
    <w:p w14:paraId="54B899AA" w14:textId="77777777" w:rsidR="002B04E0" w:rsidRDefault="002B04E0" w:rsidP="002B04E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42424"/>
        </w:rPr>
        <w:t>Available at the</w:t>
      </w:r>
      <w:hyperlink r:id="rId18" w:tgtFrame="_blank" w:tooltip="https://www2.health.vic.gov.au/health-workforce/allied-health-workforce" w:history="1">
        <w:r>
          <w:rPr>
            <w:rStyle w:val="Hyperlink"/>
            <w:rFonts w:ascii="Segoe UI" w:hAnsi="Segoe UI" w:cs="Segoe UI"/>
            <w:color w:val="4F52B2"/>
          </w:rPr>
          <w:t xml:space="preserve"> Department of Health website</w:t>
        </w:r>
      </w:hyperlink>
      <w:r>
        <w:rPr>
          <w:rFonts w:ascii="Segoe UI" w:hAnsi="Segoe UI" w:cs="Segoe UI"/>
          <w:color w:val="242424"/>
        </w:rPr>
        <w:t> &lt;</w:t>
      </w:r>
      <w:r>
        <w:rPr>
          <w:rFonts w:ascii="Segoe UI" w:hAnsi="Segoe UI" w:cs="Segoe UI"/>
          <w:color w:val="000000"/>
        </w:rPr>
        <w:t xml:space="preserve"> </w:t>
      </w:r>
      <w:hyperlink r:id="rId19" w:history="1">
        <w:r>
          <w:rPr>
            <w:rStyle w:val="Hyperlink"/>
            <w:rFonts w:ascii="Segoe UI" w:hAnsi="Segoe UI" w:cs="Segoe UI"/>
          </w:rPr>
          <w:t>https://www.health.vic.gov.au/allied-health-workforce/victorian-allied-health-clinical-supervision-framework</w:t>
        </w:r>
      </w:hyperlink>
      <w:hyperlink r:id="rId20" w:tgtFrame="_blank" w:tooltip="https://www2.health.vic.gov.au/health-workforce/allied-health-workforce&gt;." w:history="1">
        <w:r>
          <w:rPr>
            <w:rStyle w:val="Hyperlink"/>
            <w:rFonts w:ascii="Segoe UI" w:hAnsi="Segoe UI" w:cs="Segoe UI"/>
            <w:color w:val="4F52B2"/>
          </w:rPr>
          <w:t>&gt;.</w:t>
        </w:r>
      </w:hyperlink>
    </w:p>
    <w:p w14:paraId="1154AE83" w14:textId="77777777" w:rsidR="002B04E0" w:rsidRPr="00030601" w:rsidRDefault="002B04E0" w:rsidP="00CB5E9F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sectPr w:rsidR="002B04E0" w:rsidRPr="00030601" w:rsidSect="00497AFC">
      <w:pgSz w:w="11906" w:h="16838" w:code="9"/>
      <w:pgMar w:top="1418" w:right="851" w:bottom="993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F90F" w14:textId="77777777" w:rsidR="001918DF" w:rsidRDefault="001918DF">
      <w:r>
        <w:separator/>
      </w:r>
    </w:p>
  </w:endnote>
  <w:endnote w:type="continuationSeparator" w:id="0">
    <w:p w14:paraId="7A60406B" w14:textId="77777777" w:rsidR="001918DF" w:rsidRDefault="0019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7E8D" w14:textId="77777777" w:rsidR="00D806A4" w:rsidRDefault="00D80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1E30" w14:textId="766CF5EC" w:rsidR="001918DF" w:rsidRPr="00F65AA9" w:rsidRDefault="001918DF" w:rsidP="003D15D4">
    <w:pPr>
      <w:pStyle w:val="DHHSfooter"/>
      <w:jc w:val="right"/>
    </w:pPr>
    <w:r>
      <w:rPr>
        <w:noProof/>
        <w:lang w:eastAsia="en-AU"/>
      </w:rPr>
      <w:drawing>
        <wp:inline distT="0" distB="0" distL="0" distR="0" wp14:anchorId="784DD6BC" wp14:editId="01E227B9">
          <wp:extent cx="1702909" cy="504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H Logo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90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AA48" w14:textId="3FFD1F23" w:rsidR="001918DF" w:rsidRPr="00497AFC" w:rsidRDefault="001918DF">
    <w:pPr>
      <w:pStyle w:val="Footer"/>
      <w:rPr>
        <w:sz w:val="16"/>
      </w:rPr>
    </w:pPr>
    <w:r w:rsidRPr="00497AFC">
      <w:rPr>
        <w:sz w:val="16"/>
      </w:rPr>
      <w:t>Victorian allied health clinical supervision framework: Allied Health Clinical Supervision Agreement Template</w:t>
    </w:r>
  </w:p>
  <w:p w14:paraId="4B5BB4A4" w14:textId="3B9506C2" w:rsidR="001918DF" w:rsidRDefault="001918DF">
    <w:pPr>
      <w:pStyle w:val="Footer"/>
    </w:pPr>
    <w:r w:rsidRPr="00497AFC">
      <w:rPr>
        <w:sz w:val="16"/>
      </w:rPr>
      <w:t xml:space="preserve">Framework available at </w:t>
    </w:r>
    <w:hyperlink r:id="rId1" w:history="1">
      <w:r w:rsidRPr="00497AFC">
        <w:rPr>
          <w:rStyle w:val="Hyperlink"/>
          <w:sz w:val="16"/>
        </w:rPr>
        <w:t>https://www2.health.vic.gov.au/health-workforce/allied-health-workforce/clinical-supervision-framework</w:t>
      </w:r>
    </w:hyperlink>
  </w:p>
  <w:p w14:paraId="3080CAEA" w14:textId="77777777" w:rsidR="001918DF" w:rsidRDefault="001918D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CBEB" w14:textId="090198DB" w:rsidR="001918DF" w:rsidRPr="00A11421" w:rsidRDefault="001918DF" w:rsidP="0051568D">
    <w:pPr>
      <w:pStyle w:val="DHHSfooter"/>
    </w:pP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497AFC">
      <w:rPr>
        <w:noProof/>
      </w:rPr>
      <w:t>4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6CE4" w14:textId="77777777" w:rsidR="001918DF" w:rsidRDefault="001918DF" w:rsidP="002862F1">
      <w:pPr>
        <w:spacing w:before="120"/>
      </w:pPr>
      <w:r>
        <w:separator/>
      </w:r>
    </w:p>
  </w:footnote>
  <w:footnote w:type="continuationSeparator" w:id="0">
    <w:p w14:paraId="1442DD6B" w14:textId="77777777" w:rsidR="001918DF" w:rsidRDefault="0019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08C3" w14:textId="77777777" w:rsidR="00D806A4" w:rsidRDefault="00D80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8421" w14:textId="77777777" w:rsidR="00D806A4" w:rsidRDefault="00D806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894F" w14:textId="77777777" w:rsidR="00D806A4" w:rsidRDefault="00D806A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5441" w14:textId="101E518C" w:rsidR="001918DF" w:rsidRPr="0051568D" w:rsidRDefault="001918DF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1846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1846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2129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2129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2242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2242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1789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1562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562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3086609"/>
    <w:multiLevelType w:val="hybridMultilevel"/>
    <w:tmpl w:val="1F426EDC"/>
    <w:lvl w:ilvl="0" w:tplc="50AC2A5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D53B1"/>
    <w:multiLevelType w:val="hybridMultilevel"/>
    <w:tmpl w:val="08329FB4"/>
    <w:lvl w:ilvl="0" w:tplc="E41EDBB2">
      <w:numFmt w:val="bullet"/>
      <w:lvlText w:val="-"/>
      <w:lvlJc w:val="left"/>
      <w:pPr>
        <w:ind w:left="7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0B8D43DB"/>
    <w:multiLevelType w:val="multilevel"/>
    <w:tmpl w:val="4B4E7622"/>
    <w:numStyleLink w:val="ZZNumbers"/>
  </w:abstractNum>
  <w:abstractNum w:abstractNumId="5" w15:restartNumberingAfterBreak="0">
    <w:nsid w:val="1557717F"/>
    <w:multiLevelType w:val="hybridMultilevel"/>
    <w:tmpl w:val="C2248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0955"/>
    <w:multiLevelType w:val="multilevel"/>
    <w:tmpl w:val="8BF8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27B77"/>
    <w:multiLevelType w:val="hybridMultilevel"/>
    <w:tmpl w:val="BE7C4564"/>
    <w:lvl w:ilvl="0" w:tplc="74E4DF4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41641"/>
    <w:multiLevelType w:val="hybridMultilevel"/>
    <w:tmpl w:val="9946BB1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C267FD"/>
    <w:multiLevelType w:val="hybridMultilevel"/>
    <w:tmpl w:val="860637C6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49288A"/>
    <w:multiLevelType w:val="hybridMultilevel"/>
    <w:tmpl w:val="B492F140"/>
    <w:lvl w:ilvl="0" w:tplc="4056B5E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32F8"/>
    <w:multiLevelType w:val="hybridMultilevel"/>
    <w:tmpl w:val="ACD019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4358D"/>
    <w:multiLevelType w:val="hybridMultilevel"/>
    <w:tmpl w:val="3A5C60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2B64A9"/>
    <w:multiLevelType w:val="hybridMultilevel"/>
    <w:tmpl w:val="B69CF4BA"/>
    <w:lvl w:ilvl="0" w:tplc="8F566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41E657B1"/>
    <w:multiLevelType w:val="hybridMultilevel"/>
    <w:tmpl w:val="C2385170"/>
    <w:lvl w:ilvl="0" w:tplc="ACDCE2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7877"/>
    <w:multiLevelType w:val="hybridMultilevel"/>
    <w:tmpl w:val="860637C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D5C03"/>
    <w:multiLevelType w:val="hybridMultilevel"/>
    <w:tmpl w:val="6C3A4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4C00"/>
    <w:multiLevelType w:val="hybridMultilevel"/>
    <w:tmpl w:val="F8E04D48"/>
    <w:lvl w:ilvl="0" w:tplc="66E258E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04C80"/>
    <w:multiLevelType w:val="hybridMultilevel"/>
    <w:tmpl w:val="E77ABA54"/>
    <w:lvl w:ilvl="0" w:tplc="E41ED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1E5A"/>
    <w:multiLevelType w:val="multilevel"/>
    <w:tmpl w:val="8758C50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55C78C4"/>
    <w:multiLevelType w:val="hybridMultilevel"/>
    <w:tmpl w:val="4EB6F2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32356"/>
    <w:multiLevelType w:val="hybridMultilevel"/>
    <w:tmpl w:val="9FF89742"/>
    <w:lvl w:ilvl="0" w:tplc="5A783A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040CC"/>
    <w:multiLevelType w:val="hybridMultilevel"/>
    <w:tmpl w:val="36B88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35429"/>
    <w:multiLevelType w:val="multilevel"/>
    <w:tmpl w:val="E452A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5273A6F"/>
    <w:multiLevelType w:val="hybridMultilevel"/>
    <w:tmpl w:val="CD0CD05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72AF6"/>
    <w:multiLevelType w:val="hybridMultilevel"/>
    <w:tmpl w:val="392A50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vlJc w:val="left"/>
        <w:pPr>
          <w:ind w:left="284" w:hanging="284"/>
        </w:pPr>
        <w:rPr>
          <w:rFonts w:ascii="Calibri" w:hAnsi="Calibri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lvl w:ilvl="0">
        <w:start w:val="1"/>
        <w:numFmt w:val="bullet"/>
        <w:pStyle w:val="DHHSbullet1"/>
        <w:lvlText w:val="•"/>
        <w:lvlJc w:val="left"/>
        <w:pPr>
          <w:ind w:left="284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14"/>
  </w:num>
  <w:num w:numId="9">
    <w:abstractNumId w:val="26"/>
  </w:num>
  <w:num w:numId="10">
    <w:abstractNumId w:val="21"/>
  </w:num>
  <w:num w:numId="11">
    <w:abstractNumId w:val="24"/>
  </w:num>
  <w:num w:numId="12">
    <w:abstractNumId w:val="12"/>
  </w:num>
  <w:num w:numId="13">
    <w:abstractNumId w:val="6"/>
  </w:num>
  <w:num w:numId="14">
    <w:abstractNumId w:val="25"/>
  </w:num>
  <w:num w:numId="15">
    <w:abstractNumId w:val="5"/>
  </w:num>
  <w:num w:numId="16">
    <w:abstractNumId w:val="0"/>
  </w:num>
  <w:num w:numId="17">
    <w:abstractNumId w:val="20"/>
  </w:num>
  <w:num w:numId="18">
    <w:abstractNumId w:val="10"/>
  </w:num>
  <w:num w:numId="19">
    <w:abstractNumId w:val="18"/>
  </w:num>
  <w:num w:numId="20">
    <w:abstractNumId w:val="7"/>
  </w:num>
  <w:num w:numId="21">
    <w:abstractNumId w:val="13"/>
  </w:num>
  <w:num w:numId="22">
    <w:abstractNumId w:val="23"/>
  </w:num>
  <w:num w:numId="23">
    <w:abstractNumId w:val="2"/>
  </w:num>
  <w:num w:numId="24">
    <w:abstractNumId w:val="20"/>
    <w:lvlOverride w:ilvl="0">
      <w:lvl w:ilvl="0">
        <w:start w:val="1"/>
        <w:numFmt w:val="bullet"/>
        <w:pStyle w:val="DHHSbullet1"/>
        <w:lvlText w:val="•"/>
        <w:lvlJc w:val="left"/>
        <w:pPr>
          <w:ind w:left="284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5">
    <w:abstractNumId w:val="20"/>
    <w:lvlOverride w:ilvl="0">
      <w:lvl w:ilvl="0">
        <w:start w:val="1"/>
        <w:numFmt w:val="bullet"/>
        <w:pStyle w:val="DHHSbullet1"/>
        <w:lvlText w:val="•"/>
        <w:lvlJc w:val="left"/>
        <w:pPr>
          <w:ind w:left="284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6">
    <w:abstractNumId w:val="17"/>
  </w:num>
  <w:num w:numId="27">
    <w:abstractNumId w:val="15"/>
  </w:num>
  <w:num w:numId="28">
    <w:abstractNumId w:val="8"/>
  </w:num>
  <w:num w:numId="29">
    <w:abstractNumId w:val="22"/>
  </w:num>
  <w:num w:numId="30">
    <w:abstractNumId w:val="19"/>
  </w:num>
  <w:num w:numId="31">
    <w:abstractNumId w:val="3"/>
  </w:num>
  <w:num w:numId="32">
    <w:abstractNumId w:val="11"/>
  </w:num>
  <w:num w:numId="33">
    <w:abstractNumId w:val="9"/>
  </w:num>
  <w:num w:numId="3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A9"/>
    <w:rsid w:val="000072B6"/>
    <w:rsid w:val="0001021B"/>
    <w:rsid w:val="00011D89"/>
    <w:rsid w:val="000171E3"/>
    <w:rsid w:val="00024D89"/>
    <w:rsid w:val="000250B6"/>
    <w:rsid w:val="00027247"/>
    <w:rsid w:val="00030601"/>
    <w:rsid w:val="00033D81"/>
    <w:rsid w:val="00041BF0"/>
    <w:rsid w:val="0004536B"/>
    <w:rsid w:val="00046B68"/>
    <w:rsid w:val="00046D92"/>
    <w:rsid w:val="000527DD"/>
    <w:rsid w:val="000578B2"/>
    <w:rsid w:val="00060959"/>
    <w:rsid w:val="000663CD"/>
    <w:rsid w:val="0007004F"/>
    <w:rsid w:val="000733FE"/>
    <w:rsid w:val="00074219"/>
    <w:rsid w:val="00074ED5"/>
    <w:rsid w:val="0009113B"/>
    <w:rsid w:val="00094DA3"/>
    <w:rsid w:val="00095B34"/>
    <w:rsid w:val="00096CD1"/>
    <w:rsid w:val="000A012C"/>
    <w:rsid w:val="000A0EB9"/>
    <w:rsid w:val="000A186C"/>
    <w:rsid w:val="000B3AD7"/>
    <w:rsid w:val="000B543D"/>
    <w:rsid w:val="000B5BF7"/>
    <w:rsid w:val="000B6BC8"/>
    <w:rsid w:val="000C42EA"/>
    <w:rsid w:val="000C4546"/>
    <w:rsid w:val="000C45F9"/>
    <w:rsid w:val="000C673A"/>
    <w:rsid w:val="000D1242"/>
    <w:rsid w:val="000E3CC7"/>
    <w:rsid w:val="000E413E"/>
    <w:rsid w:val="000E5BF7"/>
    <w:rsid w:val="000E6BD4"/>
    <w:rsid w:val="000E7346"/>
    <w:rsid w:val="000F13B6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30321"/>
    <w:rsid w:val="00132984"/>
    <w:rsid w:val="00144164"/>
    <w:rsid w:val="001447B3"/>
    <w:rsid w:val="00144F47"/>
    <w:rsid w:val="00152073"/>
    <w:rsid w:val="00161939"/>
    <w:rsid w:val="00161AA0"/>
    <w:rsid w:val="00162093"/>
    <w:rsid w:val="0016570B"/>
    <w:rsid w:val="001771DD"/>
    <w:rsid w:val="00177995"/>
    <w:rsid w:val="00177A8C"/>
    <w:rsid w:val="00186B33"/>
    <w:rsid w:val="00187614"/>
    <w:rsid w:val="001918DF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D6B5F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45E"/>
    <w:rsid w:val="00220C04"/>
    <w:rsid w:val="0022278D"/>
    <w:rsid w:val="0022701F"/>
    <w:rsid w:val="00230BB8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2885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A5545"/>
    <w:rsid w:val="002B04E0"/>
    <w:rsid w:val="002B1729"/>
    <w:rsid w:val="002B36C7"/>
    <w:rsid w:val="002B3E76"/>
    <w:rsid w:val="002B4DD4"/>
    <w:rsid w:val="002B5277"/>
    <w:rsid w:val="002B5375"/>
    <w:rsid w:val="002B77C1"/>
    <w:rsid w:val="002C2728"/>
    <w:rsid w:val="002C4B0C"/>
    <w:rsid w:val="002D5006"/>
    <w:rsid w:val="002D55F3"/>
    <w:rsid w:val="002E01D0"/>
    <w:rsid w:val="002E14DF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17ED8"/>
    <w:rsid w:val="00327870"/>
    <w:rsid w:val="0033259D"/>
    <w:rsid w:val="003406C6"/>
    <w:rsid w:val="00341836"/>
    <w:rsid w:val="003418CC"/>
    <w:rsid w:val="003435B9"/>
    <w:rsid w:val="003459BD"/>
    <w:rsid w:val="00350D38"/>
    <w:rsid w:val="00351B36"/>
    <w:rsid w:val="00353000"/>
    <w:rsid w:val="00357B4E"/>
    <w:rsid w:val="003656E4"/>
    <w:rsid w:val="003744CF"/>
    <w:rsid w:val="00374717"/>
    <w:rsid w:val="0037532F"/>
    <w:rsid w:val="0037676C"/>
    <w:rsid w:val="003829E5"/>
    <w:rsid w:val="003956CC"/>
    <w:rsid w:val="00395C9A"/>
    <w:rsid w:val="003A6B67"/>
    <w:rsid w:val="003B15E6"/>
    <w:rsid w:val="003B18D0"/>
    <w:rsid w:val="003C2045"/>
    <w:rsid w:val="003C43A1"/>
    <w:rsid w:val="003C4FC0"/>
    <w:rsid w:val="003C55F4"/>
    <w:rsid w:val="003C7A3F"/>
    <w:rsid w:val="003C7F6D"/>
    <w:rsid w:val="003D15D4"/>
    <w:rsid w:val="003D2011"/>
    <w:rsid w:val="003D2766"/>
    <w:rsid w:val="003D3E8F"/>
    <w:rsid w:val="003D5B9D"/>
    <w:rsid w:val="003D6475"/>
    <w:rsid w:val="003E2009"/>
    <w:rsid w:val="003E79B8"/>
    <w:rsid w:val="003F0445"/>
    <w:rsid w:val="003F0CF0"/>
    <w:rsid w:val="003F14B1"/>
    <w:rsid w:val="003F2D47"/>
    <w:rsid w:val="003F3289"/>
    <w:rsid w:val="003F56BA"/>
    <w:rsid w:val="00401FCF"/>
    <w:rsid w:val="004027B5"/>
    <w:rsid w:val="00406285"/>
    <w:rsid w:val="0040763C"/>
    <w:rsid w:val="004125A9"/>
    <w:rsid w:val="004148F9"/>
    <w:rsid w:val="00417887"/>
    <w:rsid w:val="0042084E"/>
    <w:rsid w:val="00421EEF"/>
    <w:rsid w:val="00424D65"/>
    <w:rsid w:val="00442C6C"/>
    <w:rsid w:val="00443CBE"/>
    <w:rsid w:val="00443E8A"/>
    <w:rsid w:val="004441BC"/>
    <w:rsid w:val="00445F8B"/>
    <w:rsid w:val="004468B4"/>
    <w:rsid w:val="0045230A"/>
    <w:rsid w:val="00457337"/>
    <w:rsid w:val="00465615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97AFC"/>
    <w:rsid w:val="004A160D"/>
    <w:rsid w:val="004A30D1"/>
    <w:rsid w:val="004A3E81"/>
    <w:rsid w:val="004A5C62"/>
    <w:rsid w:val="004A707D"/>
    <w:rsid w:val="004B4EB5"/>
    <w:rsid w:val="004C34FB"/>
    <w:rsid w:val="004C6EEE"/>
    <w:rsid w:val="004C702B"/>
    <w:rsid w:val="004C74FA"/>
    <w:rsid w:val="004D016B"/>
    <w:rsid w:val="004D1B22"/>
    <w:rsid w:val="004D36F2"/>
    <w:rsid w:val="004E076B"/>
    <w:rsid w:val="004E0798"/>
    <w:rsid w:val="004E138F"/>
    <w:rsid w:val="004E4649"/>
    <w:rsid w:val="004E5C2B"/>
    <w:rsid w:val="004F00DD"/>
    <w:rsid w:val="004F2133"/>
    <w:rsid w:val="004F3658"/>
    <w:rsid w:val="004F4C38"/>
    <w:rsid w:val="004F55F1"/>
    <w:rsid w:val="004F6936"/>
    <w:rsid w:val="00503DC6"/>
    <w:rsid w:val="00506F5D"/>
    <w:rsid w:val="00511FC4"/>
    <w:rsid w:val="005126D0"/>
    <w:rsid w:val="0051568D"/>
    <w:rsid w:val="00522087"/>
    <w:rsid w:val="00526C15"/>
    <w:rsid w:val="00533AB3"/>
    <w:rsid w:val="00535286"/>
    <w:rsid w:val="00536499"/>
    <w:rsid w:val="00543903"/>
    <w:rsid w:val="00543F11"/>
    <w:rsid w:val="00547A95"/>
    <w:rsid w:val="0055496C"/>
    <w:rsid w:val="00572031"/>
    <w:rsid w:val="00576E84"/>
    <w:rsid w:val="0058178E"/>
    <w:rsid w:val="00582B8C"/>
    <w:rsid w:val="005873D3"/>
    <w:rsid w:val="0058757E"/>
    <w:rsid w:val="0059171E"/>
    <w:rsid w:val="00596A4B"/>
    <w:rsid w:val="00597507"/>
    <w:rsid w:val="005A2824"/>
    <w:rsid w:val="005A4FF2"/>
    <w:rsid w:val="005A528C"/>
    <w:rsid w:val="005B21B6"/>
    <w:rsid w:val="005B3A08"/>
    <w:rsid w:val="005B523A"/>
    <w:rsid w:val="005B7A63"/>
    <w:rsid w:val="005C0955"/>
    <w:rsid w:val="005C0FA4"/>
    <w:rsid w:val="005C49DA"/>
    <w:rsid w:val="005C50F3"/>
    <w:rsid w:val="005C5D91"/>
    <w:rsid w:val="005D07B8"/>
    <w:rsid w:val="005D0970"/>
    <w:rsid w:val="005D1B9D"/>
    <w:rsid w:val="005D6597"/>
    <w:rsid w:val="005E14E7"/>
    <w:rsid w:val="005E26A3"/>
    <w:rsid w:val="005E447E"/>
    <w:rsid w:val="005F0775"/>
    <w:rsid w:val="005F0CF5"/>
    <w:rsid w:val="005F21EB"/>
    <w:rsid w:val="005F24B6"/>
    <w:rsid w:val="00605908"/>
    <w:rsid w:val="00610D7C"/>
    <w:rsid w:val="00613414"/>
    <w:rsid w:val="00617861"/>
    <w:rsid w:val="0062408D"/>
    <w:rsid w:val="006240CC"/>
    <w:rsid w:val="00627DA7"/>
    <w:rsid w:val="00627FAB"/>
    <w:rsid w:val="006358B4"/>
    <w:rsid w:val="0064132B"/>
    <w:rsid w:val="006419AA"/>
    <w:rsid w:val="00644B7E"/>
    <w:rsid w:val="006454E6"/>
    <w:rsid w:val="00646A68"/>
    <w:rsid w:val="00647A82"/>
    <w:rsid w:val="0065092E"/>
    <w:rsid w:val="006529A6"/>
    <w:rsid w:val="006557A7"/>
    <w:rsid w:val="00656290"/>
    <w:rsid w:val="006621D7"/>
    <w:rsid w:val="0066302A"/>
    <w:rsid w:val="00670597"/>
    <w:rsid w:val="006706D0"/>
    <w:rsid w:val="00673574"/>
    <w:rsid w:val="00677574"/>
    <w:rsid w:val="00682508"/>
    <w:rsid w:val="006834DA"/>
    <w:rsid w:val="0068454C"/>
    <w:rsid w:val="00691B62"/>
    <w:rsid w:val="006933B5"/>
    <w:rsid w:val="00693D14"/>
    <w:rsid w:val="006A18C2"/>
    <w:rsid w:val="006B077C"/>
    <w:rsid w:val="006B36CA"/>
    <w:rsid w:val="006B6803"/>
    <w:rsid w:val="006D2A3F"/>
    <w:rsid w:val="006D2FBC"/>
    <w:rsid w:val="006E138B"/>
    <w:rsid w:val="006F1FDC"/>
    <w:rsid w:val="00700C34"/>
    <w:rsid w:val="007013EF"/>
    <w:rsid w:val="00706827"/>
    <w:rsid w:val="007173CA"/>
    <w:rsid w:val="007216AA"/>
    <w:rsid w:val="00721AB5"/>
    <w:rsid w:val="00721DEF"/>
    <w:rsid w:val="00724A43"/>
    <w:rsid w:val="007346E4"/>
    <w:rsid w:val="007374E0"/>
    <w:rsid w:val="00740F22"/>
    <w:rsid w:val="0074110C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46D3"/>
    <w:rsid w:val="00776928"/>
    <w:rsid w:val="00785677"/>
    <w:rsid w:val="00785724"/>
    <w:rsid w:val="00786F16"/>
    <w:rsid w:val="00796E20"/>
    <w:rsid w:val="00797C32"/>
    <w:rsid w:val="007B0914"/>
    <w:rsid w:val="007B10CB"/>
    <w:rsid w:val="007B1374"/>
    <w:rsid w:val="007B589F"/>
    <w:rsid w:val="007B6186"/>
    <w:rsid w:val="007B73BC"/>
    <w:rsid w:val="007C20B9"/>
    <w:rsid w:val="007C7301"/>
    <w:rsid w:val="007C7859"/>
    <w:rsid w:val="007D108B"/>
    <w:rsid w:val="007D12B7"/>
    <w:rsid w:val="007D2BDE"/>
    <w:rsid w:val="007D2FB6"/>
    <w:rsid w:val="007E0DE2"/>
    <w:rsid w:val="007E3B98"/>
    <w:rsid w:val="007E7A54"/>
    <w:rsid w:val="007F31B6"/>
    <w:rsid w:val="007F546C"/>
    <w:rsid w:val="007F625F"/>
    <w:rsid w:val="007F665E"/>
    <w:rsid w:val="007F6A20"/>
    <w:rsid w:val="00800412"/>
    <w:rsid w:val="0080587B"/>
    <w:rsid w:val="00806468"/>
    <w:rsid w:val="00807ADF"/>
    <w:rsid w:val="008155F0"/>
    <w:rsid w:val="00816735"/>
    <w:rsid w:val="00820141"/>
    <w:rsid w:val="00820E0C"/>
    <w:rsid w:val="00827078"/>
    <w:rsid w:val="008338A2"/>
    <w:rsid w:val="00841AA9"/>
    <w:rsid w:val="00850EF7"/>
    <w:rsid w:val="00853EE4"/>
    <w:rsid w:val="00855535"/>
    <w:rsid w:val="0086255E"/>
    <w:rsid w:val="008633F0"/>
    <w:rsid w:val="00867D9D"/>
    <w:rsid w:val="00872E0A"/>
    <w:rsid w:val="00875285"/>
    <w:rsid w:val="0088270A"/>
    <w:rsid w:val="00884B62"/>
    <w:rsid w:val="0088529C"/>
    <w:rsid w:val="00887903"/>
    <w:rsid w:val="0089270A"/>
    <w:rsid w:val="00893AF6"/>
    <w:rsid w:val="00894BC4"/>
    <w:rsid w:val="008A5B32"/>
    <w:rsid w:val="008B10B4"/>
    <w:rsid w:val="008B2C49"/>
    <w:rsid w:val="008B2EE4"/>
    <w:rsid w:val="008B4D3D"/>
    <w:rsid w:val="008B57C7"/>
    <w:rsid w:val="008B5A9A"/>
    <w:rsid w:val="008C2F92"/>
    <w:rsid w:val="008C5DC7"/>
    <w:rsid w:val="008D05CA"/>
    <w:rsid w:val="008D2846"/>
    <w:rsid w:val="008D4236"/>
    <w:rsid w:val="008D462F"/>
    <w:rsid w:val="008D6DCF"/>
    <w:rsid w:val="008E4376"/>
    <w:rsid w:val="008E7A0A"/>
    <w:rsid w:val="008F3847"/>
    <w:rsid w:val="00900719"/>
    <w:rsid w:val="009017AC"/>
    <w:rsid w:val="00904A1C"/>
    <w:rsid w:val="00905030"/>
    <w:rsid w:val="00906490"/>
    <w:rsid w:val="009111B2"/>
    <w:rsid w:val="00923477"/>
    <w:rsid w:val="00924AE1"/>
    <w:rsid w:val="009269B1"/>
    <w:rsid w:val="0092724D"/>
    <w:rsid w:val="00932873"/>
    <w:rsid w:val="00937BD9"/>
    <w:rsid w:val="00943BAC"/>
    <w:rsid w:val="00950E2C"/>
    <w:rsid w:val="00951D50"/>
    <w:rsid w:val="0095230C"/>
    <w:rsid w:val="009525EB"/>
    <w:rsid w:val="00954874"/>
    <w:rsid w:val="00961400"/>
    <w:rsid w:val="00963646"/>
    <w:rsid w:val="00964C12"/>
    <w:rsid w:val="00966EEB"/>
    <w:rsid w:val="009830DB"/>
    <w:rsid w:val="009853E1"/>
    <w:rsid w:val="00986E6B"/>
    <w:rsid w:val="00991769"/>
    <w:rsid w:val="00994386"/>
    <w:rsid w:val="009952D6"/>
    <w:rsid w:val="00997B5B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612F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464"/>
    <w:rsid w:val="00A157B1"/>
    <w:rsid w:val="00A22229"/>
    <w:rsid w:val="00A30E15"/>
    <w:rsid w:val="00A32B13"/>
    <w:rsid w:val="00A44882"/>
    <w:rsid w:val="00A44C06"/>
    <w:rsid w:val="00A54106"/>
    <w:rsid w:val="00A54715"/>
    <w:rsid w:val="00A57A83"/>
    <w:rsid w:val="00A6061C"/>
    <w:rsid w:val="00A62D44"/>
    <w:rsid w:val="00A67263"/>
    <w:rsid w:val="00A7161C"/>
    <w:rsid w:val="00A73B51"/>
    <w:rsid w:val="00A77AA3"/>
    <w:rsid w:val="00A81C13"/>
    <w:rsid w:val="00A84CC8"/>
    <w:rsid w:val="00A854EB"/>
    <w:rsid w:val="00A872E5"/>
    <w:rsid w:val="00A91406"/>
    <w:rsid w:val="00A9234D"/>
    <w:rsid w:val="00A96E65"/>
    <w:rsid w:val="00A97C72"/>
    <w:rsid w:val="00AA63D4"/>
    <w:rsid w:val="00AB06E8"/>
    <w:rsid w:val="00AB1CD3"/>
    <w:rsid w:val="00AB352F"/>
    <w:rsid w:val="00AC274B"/>
    <w:rsid w:val="00AC3E66"/>
    <w:rsid w:val="00AC4764"/>
    <w:rsid w:val="00AC661A"/>
    <w:rsid w:val="00AC6D36"/>
    <w:rsid w:val="00AD0CBA"/>
    <w:rsid w:val="00AD26E2"/>
    <w:rsid w:val="00AD784C"/>
    <w:rsid w:val="00AE126A"/>
    <w:rsid w:val="00AE28E7"/>
    <w:rsid w:val="00AE2B84"/>
    <w:rsid w:val="00AE3005"/>
    <w:rsid w:val="00AE3BD5"/>
    <w:rsid w:val="00AE59A0"/>
    <w:rsid w:val="00AF0C57"/>
    <w:rsid w:val="00AF26F3"/>
    <w:rsid w:val="00AF304F"/>
    <w:rsid w:val="00AF5C8D"/>
    <w:rsid w:val="00AF5F04"/>
    <w:rsid w:val="00B00672"/>
    <w:rsid w:val="00B01B4D"/>
    <w:rsid w:val="00B01EA9"/>
    <w:rsid w:val="00B03A07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34F49"/>
    <w:rsid w:val="00B4105D"/>
    <w:rsid w:val="00B431E8"/>
    <w:rsid w:val="00B45141"/>
    <w:rsid w:val="00B523F6"/>
    <w:rsid w:val="00B5273A"/>
    <w:rsid w:val="00B543B2"/>
    <w:rsid w:val="00B55175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33B5"/>
    <w:rsid w:val="00B950BC"/>
    <w:rsid w:val="00B9714C"/>
    <w:rsid w:val="00BA19F6"/>
    <w:rsid w:val="00BA3F8D"/>
    <w:rsid w:val="00BA4C69"/>
    <w:rsid w:val="00BA759F"/>
    <w:rsid w:val="00BB7A10"/>
    <w:rsid w:val="00BC4FFC"/>
    <w:rsid w:val="00BC7468"/>
    <w:rsid w:val="00BC7D4F"/>
    <w:rsid w:val="00BC7ED7"/>
    <w:rsid w:val="00BD2850"/>
    <w:rsid w:val="00BD78D3"/>
    <w:rsid w:val="00BE0D93"/>
    <w:rsid w:val="00BE28D2"/>
    <w:rsid w:val="00BE4A64"/>
    <w:rsid w:val="00BE6021"/>
    <w:rsid w:val="00BF4E9B"/>
    <w:rsid w:val="00BF7F58"/>
    <w:rsid w:val="00C01381"/>
    <w:rsid w:val="00C03C8A"/>
    <w:rsid w:val="00C079B8"/>
    <w:rsid w:val="00C123EA"/>
    <w:rsid w:val="00C12A49"/>
    <w:rsid w:val="00C133EE"/>
    <w:rsid w:val="00C27DE9"/>
    <w:rsid w:val="00C33388"/>
    <w:rsid w:val="00C35484"/>
    <w:rsid w:val="00C36681"/>
    <w:rsid w:val="00C4173A"/>
    <w:rsid w:val="00C56862"/>
    <w:rsid w:val="00C602FF"/>
    <w:rsid w:val="00C61174"/>
    <w:rsid w:val="00C6148F"/>
    <w:rsid w:val="00C62F7A"/>
    <w:rsid w:val="00C63B9C"/>
    <w:rsid w:val="00C6682F"/>
    <w:rsid w:val="00C7275E"/>
    <w:rsid w:val="00C74C5D"/>
    <w:rsid w:val="00C80136"/>
    <w:rsid w:val="00C83A36"/>
    <w:rsid w:val="00C863C4"/>
    <w:rsid w:val="00C93C3E"/>
    <w:rsid w:val="00C974B8"/>
    <w:rsid w:val="00CA12E3"/>
    <w:rsid w:val="00CA6611"/>
    <w:rsid w:val="00CA6AE6"/>
    <w:rsid w:val="00CA782F"/>
    <w:rsid w:val="00CB3285"/>
    <w:rsid w:val="00CB5E9F"/>
    <w:rsid w:val="00CB623F"/>
    <w:rsid w:val="00CB7D3A"/>
    <w:rsid w:val="00CC0C72"/>
    <w:rsid w:val="00CC2BFD"/>
    <w:rsid w:val="00CC5F31"/>
    <w:rsid w:val="00CD3476"/>
    <w:rsid w:val="00CD420B"/>
    <w:rsid w:val="00CD64DF"/>
    <w:rsid w:val="00CF2F50"/>
    <w:rsid w:val="00CF538D"/>
    <w:rsid w:val="00D018A7"/>
    <w:rsid w:val="00D02919"/>
    <w:rsid w:val="00D04C61"/>
    <w:rsid w:val="00D05B8D"/>
    <w:rsid w:val="00D065A2"/>
    <w:rsid w:val="00D06739"/>
    <w:rsid w:val="00D07F00"/>
    <w:rsid w:val="00D17B72"/>
    <w:rsid w:val="00D3185C"/>
    <w:rsid w:val="00D33E72"/>
    <w:rsid w:val="00D35BD6"/>
    <w:rsid w:val="00D361B5"/>
    <w:rsid w:val="00D36F2C"/>
    <w:rsid w:val="00D378A0"/>
    <w:rsid w:val="00D411A2"/>
    <w:rsid w:val="00D4606D"/>
    <w:rsid w:val="00D50B9C"/>
    <w:rsid w:val="00D51871"/>
    <w:rsid w:val="00D52D73"/>
    <w:rsid w:val="00D52E58"/>
    <w:rsid w:val="00D56DF6"/>
    <w:rsid w:val="00D714CC"/>
    <w:rsid w:val="00D74388"/>
    <w:rsid w:val="00D75EA7"/>
    <w:rsid w:val="00D806A4"/>
    <w:rsid w:val="00D81F21"/>
    <w:rsid w:val="00D81FF6"/>
    <w:rsid w:val="00D87BF1"/>
    <w:rsid w:val="00D95470"/>
    <w:rsid w:val="00DA1E1B"/>
    <w:rsid w:val="00DA2619"/>
    <w:rsid w:val="00DA4239"/>
    <w:rsid w:val="00DB0B61"/>
    <w:rsid w:val="00DC090B"/>
    <w:rsid w:val="00DC1679"/>
    <w:rsid w:val="00DC1E5D"/>
    <w:rsid w:val="00DC21B8"/>
    <w:rsid w:val="00DC2CF1"/>
    <w:rsid w:val="00DC4FCF"/>
    <w:rsid w:val="00DC50E0"/>
    <w:rsid w:val="00DC6386"/>
    <w:rsid w:val="00DD1130"/>
    <w:rsid w:val="00DD1951"/>
    <w:rsid w:val="00DD1C1A"/>
    <w:rsid w:val="00DD6628"/>
    <w:rsid w:val="00DE20B3"/>
    <w:rsid w:val="00DE3250"/>
    <w:rsid w:val="00DE6028"/>
    <w:rsid w:val="00DE78A3"/>
    <w:rsid w:val="00DF1A71"/>
    <w:rsid w:val="00DF68C7"/>
    <w:rsid w:val="00DF731A"/>
    <w:rsid w:val="00E170DC"/>
    <w:rsid w:val="00E23E48"/>
    <w:rsid w:val="00E26818"/>
    <w:rsid w:val="00E27FFC"/>
    <w:rsid w:val="00E30B15"/>
    <w:rsid w:val="00E33AE5"/>
    <w:rsid w:val="00E3538D"/>
    <w:rsid w:val="00E36A9C"/>
    <w:rsid w:val="00E40181"/>
    <w:rsid w:val="00E52221"/>
    <w:rsid w:val="00E564FE"/>
    <w:rsid w:val="00E56A01"/>
    <w:rsid w:val="00E56E06"/>
    <w:rsid w:val="00E629A1"/>
    <w:rsid w:val="00E6794C"/>
    <w:rsid w:val="00E71591"/>
    <w:rsid w:val="00E7574A"/>
    <w:rsid w:val="00E82C55"/>
    <w:rsid w:val="00E833E9"/>
    <w:rsid w:val="00E83DEE"/>
    <w:rsid w:val="00E8483A"/>
    <w:rsid w:val="00E92AC3"/>
    <w:rsid w:val="00EA1620"/>
    <w:rsid w:val="00EB00E0"/>
    <w:rsid w:val="00EB50E6"/>
    <w:rsid w:val="00EC059F"/>
    <w:rsid w:val="00EC1F24"/>
    <w:rsid w:val="00EC22F6"/>
    <w:rsid w:val="00EC435F"/>
    <w:rsid w:val="00EC7933"/>
    <w:rsid w:val="00ED40FF"/>
    <w:rsid w:val="00ED5B9B"/>
    <w:rsid w:val="00ED6BAD"/>
    <w:rsid w:val="00ED7447"/>
    <w:rsid w:val="00EE1488"/>
    <w:rsid w:val="00EE397B"/>
    <w:rsid w:val="00EE4D5D"/>
    <w:rsid w:val="00EE5131"/>
    <w:rsid w:val="00EE7F3D"/>
    <w:rsid w:val="00EF01C1"/>
    <w:rsid w:val="00EF109B"/>
    <w:rsid w:val="00EF36AF"/>
    <w:rsid w:val="00EF4921"/>
    <w:rsid w:val="00F00F9C"/>
    <w:rsid w:val="00F01E5F"/>
    <w:rsid w:val="00F02ABA"/>
    <w:rsid w:val="00F0437A"/>
    <w:rsid w:val="00F11037"/>
    <w:rsid w:val="00F16ABB"/>
    <w:rsid w:val="00F16F1B"/>
    <w:rsid w:val="00F250A9"/>
    <w:rsid w:val="00F30FF4"/>
    <w:rsid w:val="00F3122E"/>
    <w:rsid w:val="00F331AD"/>
    <w:rsid w:val="00F35287"/>
    <w:rsid w:val="00F363A5"/>
    <w:rsid w:val="00F43A37"/>
    <w:rsid w:val="00F45D49"/>
    <w:rsid w:val="00F4641B"/>
    <w:rsid w:val="00F46EB8"/>
    <w:rsid w:val="00F50400"/>
    <w:rsid w:val="00F511E4"/>
    <w:rsid w:val="00F52A40"/>
    <w:rsid w:val="00F52D09"/>
    <w:rsid w:val="00F52E08"/>
    <w:rsid w:val="00F54A3F"/>
    <w:rsid w:val="00F55B21"/>
    <w:rsid w:val="00F56EF6"/>
    <w:rsid w:val="00F57EC9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69A4"/>
    <w:rsid w:val="00FB2EA2"/>
    <w:rsid w:val="00FB4769"/>
    <w:rsid w:val="00FB4CDA"/>
    <w:rsid w:val="00FC0F81"/>
    <w:rsid w:val="00FC395C"/>
    <w:rsid w:val="00FD3766"/>
    <w:rsid w:val="00FD47C4"/>
    <w:rsid w:val="00FE2DCF"/>
    <w:rsid w:val="00FF2FCE"/>
    <w:rsid w:val="00FF4E84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4A2D340C"/>
  <w15:chartTrackingRefBased/>
  <w15:docId w15:val="{A455730B-5684-4EB9-8205-0D0842C7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873D3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BA759F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link w:val="FooterChar"/>
    <w:uiPriority w:val="99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NormalWeb">
    <w:name w:val="Normal (Web)"/>
    <w:basedOn w:val="Normal"/>
    <w:uiPriority w:val="99"/>
    <w:semiHidden/>
    <w:unhideWhenUsed/>
    <w:rsid w:val="002D55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veryhardreadability">
    <w:name w:val="veryhardreadability"/>
    <w:basedOn w:val="DefaultParagraphFont"/>
    <w:rsid w:val="004F3658"/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customStyle="1" w:styleId="hardreadability">
    <w:name w:val="hardreadability"/>
    <w:basedOn w:val="DefaultParagraphFont"/>
    <w:rsid w:val="006529A6"/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3BAC"/>
    <w:rPr>
      <w:sz w:val="16"/>
      <w:szCs w:val="16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1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CommentText">
    <w:name w:val="annotation text"/>
    <w:basedOn w:val="Normal"/>
    <w:link w:val="CommentTextChar"/>
    <w:uiPriority w:val="99"/>
    <w:semiHidden/>
    <w:unhideWhenUsed/>
    <w:rsid w:val="00943B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BAC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BAC"/>
    <w:rPr>
      <w:rFonts w:ascii="Cambria" w:hAnsi="Cambria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B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AC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3477"/>
    <w:pPr>
      <w:ind w:left="720"/>
      <w:contextualSpacing/>
    </w:pPr>
  </w:style>
  <w:style w:type="paragraph" w:customStyle="1" w:styleId="DHHSintro">
    <w:name w:val="DHHS intro"/>
    <w:basedOn w:val="DHHSbody"/>
    <w:uiPriority w:val="11"/>
    <w:rsid w:val="00785724"/>
    <w:pPr>
      <w:spacing w:line="320" w:lineRule="atLeast"/>
    </w:pPr>
    <w:rPr>
      <w:b/>
      <w:sz w:val="28"/>
    </w:rPr>
  </w:style>
  <w:style w:type="table" w:customStyle="1" w:styleId="TableGrid4">
    <w:name w:val="Table Grid4"/>
    <w:basedOn w:val="TableNormal"/>
    <w:next w:val="TableGrid"/>
    <w:uiPriority w:val="39"/>
    <w:rsid w:val="000306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17861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3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5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7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64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1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0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5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93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6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6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8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36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797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2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6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0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06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3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59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955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5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7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2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79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09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0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665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7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2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06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8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4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50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00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962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9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884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1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641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4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56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65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52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82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19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2.health.vic.gov.au/health-workforce/allied-health-workforc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alliedhealthworkforce@health.vic.gov.a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www2.health.vic.gov.au/health-workforce/allied-health-workforce%3E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s://www.health.vic.gov.au/allied-health-workforce/victorian-allied-health-clinical-supervision-framework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2.health.vic.gov.au/health-workforce/allied-health-workforce/clinical-supervision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A048-1785-4E47-8F62-7BC6D1E0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433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Allied health NDIS capability framework overview</vt:lpstr>
    </vt:vector>
  </TitlesOfParts>
  <Company>Department of Health</Company>
  <LinksUpToDate>false</LinksUpToDate>
  <CharactersWithSpaces>3918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Clincial supervision agreement template</dc:title>
  <dc:creator>Policy and Planning</dc:creator>
  <dc:description/>
  <cp:revision>11</cp:revision>
  <cp:lastPrinted>2015-08-21T04:17:00Z</cp:lastPrinted>
  <dcterms:created xsi:type="dcterms:W3CDTF">2022-10-13T03:20:00Z</dcterms:created>
  <dcterms:modified xsi:type="dcterms:W3CDTF">2022-10-21T04:18:00Z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etDate">
    <vt:lpwstr>2022-10-13T03:20:19Z</vt:lpwstr>
  </property>
  <property fmtid="{D5CDD505-2E9C-101B-9397-08002B2CF9AE}" pid="5" name="MSIP_Label_efdf5488-3066-4b6c-8fea-9472b8a1f34c_Method">
    <vt:lpwstr>Privileged</vt:lpwstr>
  </property>
  <property fmtid="{D5CDD505-2E9C-101B-9397-08002B2CF9AE}" pid="6" name="MSIP_Label_efdf5488-3066-4b6c-8fea-9472b8a1f34c_Name">
    <vt:lpwstr>efdf5488-3066-4b6c-8fea-9472b8a1f34c</vt:lpwstr>
  </property>
  <property fmtid="{D5CDD505-2E9C-101B-9397-08002B2CF9AE}" pid="7" name="MSIP_Label_efdf5488-3066-4b6c-8fea-9472b8a1f34c_SiteId">
    <vt:lpwstr>c0e0601f-0fac-449c-9c88-a104c4eb9f28</vt:lpwstr>
  </property>
  <property fmtid="{D5CDD505-2E9C-101B-9397-08002B2CF9AE}" pid="8" name="MSIP_Label_efdf5488-3066-4b6c-8fea-9472b8a1f34c_ActionId">
    <vt:lpwstr>07ae9be3-fd67-41b1-9253-e0ed056f39f5</vt:lpwstr>
  </property>
  <property fmtid="{D5CDD505-2E9C-101B-9397-08002B2CF9AE}" pid="9" name="MSIP_Label_efdf5488-3066-4b6c-8fea-9472b8a1f34c_ContentBits">
    <vt:lpwstr>0</vt:lpwstr>
  </property>
</Properties>
</file>