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21BAD" w14:textId="5F387EDB" w:rsidR="0074696E" w:rsidRPr="004C6EEE" w:rsidRDefault="008C3697" w:rsidP="00EC40D5">
      <w:pPr>
        <w:pStyle w:val="Sectionbreakfirstpage"/>
      </w:pPr>
      <w:r>
        <w:drawing>
          <wp:anchor distT="0" distB="0" distL="114300" distR="114300" simplePos="0" relativeHeight="251658752" behindDoc="1" locked="1" layoutInCell="1" allowOverlap="1" wp14:anchorId="6A8F06CE" wp14:editId="0C0504F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728000"/>
            <wp:effectExtent l="0" t="0" r="6985" b="5715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3CB48F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222"/>
      </w:tblGrid>
      <w:tr w:rsidR="003B5733" w14:paraId="3E8E4EE3" w14:textId="77777777" w:rsidTr="00C832AB">
        <w:tc>
          <w:tcPr>
            <w:tcW w:w="0" w:type="auto"/>
            <w:tcMar>
              <w:top w:w="1588" w:type="dxa"/>
              <w:left w:w="0" w:type="dxa"/>
              <w:right w:w="0" w:type="dxa"/>
            </w:tcMar>
          </w:tcPr>
          <w:p w14:paraId="46E79D67" w14:textId="6C976463" w:rsidR="003B5733" w:rsidRPr="003B5733" w:rsidRDefault="00D4598E" w:rsidP="003B5733">
            <w:pPr>
              <w:pStyle w:val="Documenttitle"/>
            </w:pPr>
            <w:r>
              <w:t xml:space="preserve">Cemetery Sector Governance Support </w:t>
            </w:r>
            <w:r w:rsidR="00BE0546">
              <w:t>Unit</w:t>
            </w:r>
            <w:r>
              <w:t xml:space="preserve"> newsletter</w:t>
            </w:r>
          </w:p>
        </w:tc>
      </w:tr>
      <w:tr w:rsidR="003B5733" w14:paraId="4D2B3F9D" w14:textId="77777777">
        <w:tc>
          <w:tcPr>
            <w:tcW w:w="0" w:type="auto"/>
          </w:tcPr>
          <w:p w14:paraId="74752577" w14:textId="0F7EC573" w:rsidR="003B5733" w:rsidRPr="00A1389F" w:rsidRDefault="00D4598E">
            <w:pPr>
              <w:pStyle w:val="Documentsubtitle"/>
            </w:pPr>
            <w:r>
              <w:t xml:space="preserve">Edition </w:t>
            </w:r>
            <w:r w:rsidR="00483412">
              <w:t>1</w:t>
            </w:r>
            <w:r>
              <w:t>, 20</w:t>
            </w:r>
            <w:r w:rsidR="00BF7DA8">
              <w:t>2</w:t>
            </w:r>
            <w:r w:rsidR="00483412">
              <w:t>3</w:t>
            </w:r>
          </w:p>
        </w:tc>
      </w:tr>
      <w:tr w:rsidR="003B5733" w14:paraId="649828F9" w14:textId="77777777">
        <w:tc>
          <w:tcPr>
            <w:tcW w:w="0" w:type="auto"/>
          </w:tcPr>
          <w:p w14:paraId="0F344DC5" w14:textId="79370D28" w:rsidR="003B5733" w:rsidRDefault="003B5733">
            <w:pPr>
              <w:pStyle w:val="Bannermarking"/>
            </w:pPr>
          </w:p>
        </w:tc>
      </w:tr>
    </w:tbl>
    <w:p w14:paraId="464E5C19" w14:textId="2A140CC2" w:rsidR="00D4598E" w:rsidRDefault="00D4598E" w:rsidP="00D4598E">
      <w:pPr>
        <w:pStyle w:val="Body"/>
      </w:pPr>
    </w:p>
    <w:p w14:paraId="5FF4F19C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0A662DBD" w14:textId="42FF20FF" w:rsidR="00D4598E" w:rsidRPr="000F7AFE" w:rsidRDefault="00D4598E" w:rsidP="000F7AFE">
      <w:pPr>
        <w:spacing w:before="320" w:after="200"/>
        <w:rPr>
          <w:color w:val="53565A"/>
          <w:sz w:val="40"/>
          <w:szCs w:val="40"/>
        </w:rPr>
      </w:pPr>
      <w:r w:rsidRPr="000F7AFE">
        <w:rPr>
          <w:color w:val="53565A"/>
          <w:sz w:val="40"/>
          <w:szCs w:val="40"/>
        </w:rPr>
        <w:t>In this issue</w:t>
      </w:r>
    </w:p>
    <w:bookmarkStart w:id="0" w:name="_Toc56166584"/>
    <w:p w14:paraId="4167B1E8" w14:textId="7C406124" w:rsidR="00B000E3" w:rsidRDefault="00BB2BC7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 w:rsidR="000F7AFE">
        <w:instrText>TOC \o "1-1" \h \z \u</w:instrText>
      </w:r>
      <w:r>
        <w:fldChar w:fldCharType="separate"/>
      </w:r>
      <w:hyperlink w:anchor="_Toc126147905" w:history="1">
        <w:r w:rsidR="00B000E3" w:rsidRPr="009E2305">
          <w:rPr>
            <w:rStyle w:val="Hyperlink"/>
          </w:rPr>
          <w:t>Contact us</w:t>
        </w:r>
        <w:r w:rsidR="00B000E3">
          <w:rPr>
            <w:webHidden/>
          </w:rPr>
          <w:tab/>
        </w:r>
        <w:r w:rsidR="00B000E3">
          <w:rPr>
            <w:webHidden/>
          </w:rPr>
          <w:fldChar w:fldCharType="begin"/>
        </w:r>
        <w:r w:rsidR="00B000E3">
          <w:rPr>
            <w:webHidden/>
          </w:rPr>
          <w:instrText xml:space="preserve"> PAGEREF _Toc126147905 \h </w:instrText>
        </w:r>
        <w:r w:rsidR="00B000E3">
          <w:rPr>
            <w:webHidden/>
          </w:rPr>
        </w:r>
        <w:r w:rsidR="00B000E3">
          <w:rPr>
            <w:webHidden/>
          </w:rPr>
          <w:fldChar w:fldCharType="separate"/>
        </w:r>
        <w:r w:rsidR="00B000E3">
          <w:rPr>
            <w:webHidden/>
          </w:rPr>
          <w:t>1</w:t>
        </w:r>
        <w:r w:rsidR="00B000E3">
          <w:rPr>
            <w:webHidden/>
          </w:rPr>
          <w:fldChar w:fldCharType="end"/>
        </w:r>
      </w:hyperlink>
    </w:p>
    <w:p w14:paraId="4220E128" w14:textId="79F8D7AF" w:rsidR="00B000E3" w:rsidRDefault="0000000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26147906" w:history="1">
        <w:r w:rsidR="00B000E3" w:rsidRPr="009E2305">
          <w:rPr>
            <w:rStyle w:val="Hyperlink"/>
          </w:rPr>
          <w:t>Welcome</w:t>
        </w:r>
        <w:r w:rsidR="00B000E3">
          <w:rPr>
            <w:webHidden/>
          </w:rPr>
          <w:tab/>
        </w:r>
        <w:r w:rsidR="00B000E3">
          <w:rPr>
            <w:webHidden/>
          </w:rPr>
          <w:fldChar w:fldCharType="begin"/>
        </w:r>
        <w:r w:rsidR="00B000E3">
          <w:rPr>
            <w:webHidden/>
          </w:rPr>
          <w:instrText xml:space="preserve"> PAGEREF _Toc126147906 \h </w:instrText>
        </w:r>
        <w:r w:rsidR="00B000E3">
          <w:rPr>
            <w:webHidden/>
          </w:rPr>
        </w:r>
        <w:r w:rsidR="00B000E3">
          <w:rPr>
            <w:webHidden/>
          </w:rPr>
          <w:fldChar w:fldCharType="separate"/>
        </w:r>
        <w:r w:rsidR="00B000E3">
          <w:rPr>
            <w:webHidden/>
          </w:rPr>
          <w:t>1</w:t>
        </w:r>
        <w:r w:rsidR="00B000E3">
          <w:rPr>
            <w:webHidden/>
          </w:rPr>
          <w:fldChar w:fldCharType="end"/>
        </w:r>
      </w:hyperlink>
    </w:p>
    <w:p w14:paraId="026A8723" w14:textId="65C97CFB" w:rsidR="00B000E3" w:rsidRDefault="0000000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26147907" w:history="1">
        <w:r w:rsidR="00B000E3" w:rsidRPr="009E2305">
          <w:rPr>
            <w:rStyle w:val="Hyperlink"/>
          </w:rPr>
          <w:t>Introducing our new unit manager</w:t>
        </w:r>
        <w:r w:rsidR="00B000E3">
          <w:rPr>
            <w:webHidden/>
          </w:rPr>
          <w:tab/>
        </w:r>
        <w:r w:rsidR="00B000E3">
          <w:rPr>
            <w:webHidden/>
          </w:rPr>
          <w:fldChar w:fldCharType="begin"/>
        </w:r>
        <w:r w:rsidR="00B000E3">
          <w:rPr>
            <w:webHidden/>
          </w:rPr>
          <w:instrText xml:space="preserve"> PAGEREF _Toc126147907 \h </w:instrText>
        </w:r>
        <w:r w:rsidR="00B000E3">
          <w:rPr>
            <w:webHidden/>
          </w:rPr>
        </w:r>
        <w:r w:rsidR="00B000E3">
          <w:rPr>
            <w:webHidden/>
          </w:rPr>
          <w:fldChar w:fldCharType="separate"/>
        </w:r>
        <w:r w:rsidR="00B000E3">
          <w:rPr>
            <w:webHidden/>
          </w:rPr>
          <w:t>1</w:t>
        </w:r>
        <w:r w:rsidR="00B000E3">
          <w:rPr>
            <w:webHidden/>
          </w:rPr>
          <w:fldChar w:fldCharType="end"/>
        </w:r>
      </w:hyperlink>
    </w:p>
    <w:p w14:paraId="4BCF07C1" w14:textId="20483E92" w:rsidR="00B000E3" w:rsidRDefault="0000000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26147908" w:history="1">
        <w:r w:rsidR="00B000E3" w:rsidRPr="009E2305">
          <w:rPr>
            <w:rStyle w:val="Hyperlink"/>
          </w:rPr>
          <w:t>How to use hyperlinks</w:t>
        </w:r>
        <w:r w:rsidR="00B000E3">
          <w:rPr>
            <w:webHidden/>
          </w:rPr>
          <w:tab/>
        </w:r>
        <w:r w:rsidR="00B000E3">
          <w:rPr>
            <w:webHidden/>
          </w:rPr>
          <w:fldChar w:fldCharType="begin"/>
        </w:r>
        <w:r w:rsidR="00B000E3">
          <w:rPr>
            <w:webHidden/>
          </w:rPr>
          <w:instrText xml:space="preserve"> PAGEREF _Toc126147908 \h </w:instrText>
        </w:r>
        <w:r w:rsidR="00B000E3">
          <w:rPr>
            <w:webHidden/>
          </w:rPr>
        </w:r>
        <w:r w:rsidR="00B000E3">
          <w:rPr>
            <w:webHidden/>
          </w:rPr>
          <w:fldChar w:fldCharType="separate"/>
        </w:r>
        <w:r w:rsidR="00B000E3">
          <w:rPr>
            <w:webHidden/>
          </w:rPr>
          <w:t>1</w:t>
        </w:r>
        <w:r w:rsidR="00B000E3">
          <w:rPr>
            <w:webHidden/>
          </w:rPr>
          <w:fldChar w:fldCharType="end"/>
        </w:r>
      </w:hyperlink>
    </w:p>
    <w:p w14:paraId="6069603D" w14:textId="1A315152" w:rsidR="00B000E3" w:rsidRDefault="0000000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26147909" w:history="1">
        <w:r w:rsidR="00B000E3" w:rsidRPr="009E2305">
          <w:rPr>
            <w:rStyle w:val="Hyperlink"/>
          </w:rPr>
          <w:t>Trust email addresses</w:t>
        </w:r>
        <w:r w:rsidR="00B000E3">
          <w:rPr>
            <w:webHidden/>
          </w:rPr>
          <w:tab/>
        </w:r>
        <w:r w:rsidR="00B000E3">
          <w:rPr>
            <w:webHidden/>
          </w:rPr>
          <w:fldChar w:fldCharType="begin"/>
        </w:r>
        <w:r w:rsidR="00B000E3">
          <w:rPr>
            <w:webHidden/>
          </w:rPr>
          <w:instrText xml:space="preserve"> PAGEREF _Toc126147909 \h </w:instrText>
        </w:r>
        <w:r w:rsidR="00B000E3">
          <w:rPr>
            <w:webHidden/>
          </w:rPr>
        </w:r>
        <w:r w:rsidR="00B000E3">
          <w:rPr>
            <w:webHidden/>
          </w:rPr>
          <w:fldChar w:fldCharType="separate"/>
        </w:r>
        <w:r w:rsidR="00B000E3">
          <w:rPr>
            <w:webHidden/>
          </w:rPr>
          <w:t>2</w:t>
        </w:r>
        <w:r w:rsidR="00B000E3">
          <w:rPr>
            <w:webHidden/>
          </w:rPr>
          <w:fldChar w:fldCharType="end"/>
        </w:r>
      </w:hyperlink>
    </w:p>
    <w:p w14:paraId="459DEEEF" w14:textId="361CC55B" w:rsidR="00B000E3" w:rsidRDefault="0000000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26147910" w:history="1">
        <w:r w:rsidR="00B000E3" w:rsidRPr="009E2305">
          <w:rPr>
            <w:rStyle w:val="Hyperlink"/>
          </w:rPr>
          <w:t>Grants program and updated application forms</w:t>
        </w:r>
        <w:r w:rsidR="00B000E3">
          <w:rPr>
            <w:webHidden/>
          </w:rPr>
          <w:tab/>
        </w:r>
        <w:r w:rsidR="00B000E3">
          <w:rPr>
            <w:webHidden/>
          </w:rPr>
          <w:fldChar w:fldCharType="begin"/>
        </w:r>
        <w:r w:rsidR="00B000E3">
          <w:rPr>
            <w:webHidden/>
          </w:rPr>
          <w:instrText xml:space="preserve"> PAGEREF _Toc126147910 \h </w:instrText>
        </w:r>
        <w:r w:rsidR="00B000E3">
          <w:rPr>
            <w:webHidden/>
          </w:rPr>
        </w:r>
        <w:r w:rsidR="00B000E3">
          <w:rPr>
            <w:webHidden/>
          </w:rPr>
          <w:fldChar w:fldCharType="separate"/>
        </w:r>
        <w:r w:rsidR="00B000E3">
          <w:rPr>
            <w:webHidden/>
          </w:rPr>
          <w:t>2</w:t>
        </w:r>
        <w:r w:rsidR="00B000E3">
          <w:rPr>
            <w:webHidden/>
          </w:rPr>
          <w:fldChar w:fldCharType="end"/>
        </w:r>
      </w:hyperlink>
    </w:p>
    <w:p w14:paraId="56E41A71" w14:textId="5D1D37BE" w:rsidR="00B000E3" w:rsidRDefault="0000000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26147911" w:history="1">
        <w:r w:rsidR="00B000E3" w:rsidRPr="009E2305">
          <w:rPr>
            <w:rStyle w:val="Hyperlink"/>
          </w:rPr>
          <w:t>Setting fees and charges</w:t>
        </w:r>
        <w:r w:rsidR="00B000E3">
          <w:rPr>
            <w:webHidden/>
          </w:rPr>
          <w:tab/>
        </w:r>
        <w:r w:rsidR="00B000E3">
          <w:rPr>
            <w:webHidden/>
          </w:rPr>
          <w:fldChar w:fldCharType="begin"/>
        </w:r>
        <w:r w:rsidR="00B000E3">
          <w:rPr>
            <w:webHidden/>
          </w:rPr>
          <w:instrText xml:space="preserve"> PAGEREF _Toc126147911 \h </w:instrText>
        </w:r>
        <w:r w:rsidR="00B000E3">
          <w:rPr>
            <w:webHidden/>
          </w:rPr>
        </w:r>
        <w:r w:rsidR="00B000E3">
          <w:rPr>
            <w:webHidden/>
          </w:rPr>
          <w:fldChar w:fldCharType="separate"/>
        </w:r>
        <w:r w:rsidR="00B000E3">
          <w:rPr>
            <w:webHidden/>
          </w:rPr>
          <w:t>3</w:t>
        </w:r>
        <w:r w:rsidR="00B000E3">
          <w:rPr>
            <w:webHidden/>
          </w:rPr>
          <w:fldChar w:fldCharType="end"/>
        </w:r>
      </w:hyperlink>
    </w:p>
    <w:p w14:paraId="07D7562B" w14:textId="44969BD7" w:rsidR="00B000E3" w:rsidRDefault="0000000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26147912" w:history="1">
        <w:r w:rsidR="00B000E3" w:rsidRPr="009E2305">
          <w:rPr>
            <w:rStyle w:val="Hyperlink"/>
          </w:rPr>
          <w:t>Information security update from OVIC</w:t>
        </w:r>
        <w:r w:rsidR="00B000E3">
          <w:rPr>
            <w:webHidden/>
          </w:rPr>
          <w:tab/>
        </w:r>
        <w:r w:rsidR="00B000E3">
          <w:rPr>
            <w:webHidden/>
          </w:rPr>
          <w:fldChar w:fldCharType="begin"/>
        </w:r>
        <w:r w:rsidR="00B000E3">
          <w:rPr>
            <w:webHidden/>
          </w:rPr>
          <w:instrText xml:space="preserve"> PAGEREF _Toc126147912 \h </w:instrText>
        </w:r>
        <w:r w:rsidR="00B000E3">
          <w:rPr>
            <w:webHidden/>
          </w:rPr>
        </w:r>
        <w:r w:rsidR="00B000E3">
          <w:rPr>
            <w:webHidden/>
          </w:rPr>
          <w:fldChar w:fldCharType="separate"/>
        </w:r>
        <w:r w:rsidR="00B000E3">
          <w:rPr>
            <w:webHidden/>
          </w:rPr>
          <w:t>3</w:t>
        </w:r>
        <w:r w:rsidR="00B000E3">
          <w:rPr>
            <w:webHidden/>
          </w:rPr>
          <w:fldChar w:fldCharType="end"/>
        </w:r>
      </w:hyperlink>
    </w:p>
    <w:p w14:paraId="6B115F6C" w14:textId="5D517903" w:rsidR="00B000E3" w:rsidRDefault="0000000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26147913" w:history="1">
        <w:r w:rsidR="00B000E3" w:rsidRPr="009E2305">
          <w:rPr>
            <w:rStyle w:val="Hyperlink"/>
          </w:rPr>
          <w:t>Online training course now open to all Class B trust members and employees</w:t>
        </w:r>
        <w:r w:rsidR="00B000E3">
          <w:rPr>
            <w:webHidden/>
          </w:rPr>
          <w:tab/>
        </w:r>
        <w:r w:rsidR="00B000E3">
          <w:rPr>
            <w:webHidden/>
          </w:rPr>
          <w:fldChar w:fldCharType="begin"/>
        </w:r>
        <w:r w:rsidR="00B000E3">
          <w:rPr>
            <w:webHidden/>
          </w:rPr>
          <w:instrText xml:space="preserve"> PAGEREF _Toc126147913 \h </w:instrText>
        </w:r>
        <w:r w:rsidR="00B000E3">
          <w:rPr>
            <w:webHidden/>
          </w:rPr>
        </w:r>
        <w:r w:rsidR="00B000E3">
          <w:rPr>
            <w:webHidden/>
          </w:rPr>
          <w:fldChar w:fldCharType="separate"/>
        </w:r>
        <w:r w:rsidR="00B000E3">
          <w:rPr>
            <w:webHidden/>
          </w:rPr>
          <w:t>4</w:t>
        </w:r>
        <w:r w:rsidR="00B000E3">
          <w:rPr>
            <w:webHidden/>
          </w:rPr>
          <w:fldChar w:fldCharType="end"/>
        </w:r>
      </w:hyperlink>
    </w:p>
    <w:p w14:paraId="1486AE18" w14:textId="43EBF668" w:rsidR="00B000E3" w:rsidRDefault="0000000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26147914" w:history="1">
        <w:r w:rsidR="00B000E3" w:rsidRPr="009E2305">
          <w:rPr>
            <w:rStyle w:val="Hyperlink"/>
          </w:rPr>
          <w:t>Governance training</w:t>
        </w:r>
        <w:r w:rsidR="00B000E3">
          <w:rPr>
            <w:webHidden/>
          </w:rPr>
          <w:tab/>
        </w:r>
        <w:r w:rsidR="00B000E3">
          <w:rPr>
            <w:webHidden/>
          </w:rPr>
          <w:fldChar w:fldCharType="begin"/>
        </w:r>
        <w:r w:rsidR="00B000E3">
          <w:rPr>
            <w:webHidden/>
          </w:rPr>
          <w:instrText xml:space="preserve"> PAGEREF _Toc126147914 \h </w:instrText>
        </w:r>
        <w:r w:rsidR="00B000E3">
          <w:rPr>
            <w:webHidden/>
          </w:rPr>
        </w:r>
        <w:r w:rsidR="00B000E3">
          <w:rPr>
            <w:webHidden/>
          </w:rPr>
          <w:fldChar w:fldCharType="separate"/>
        </w:r>
        <w:r w:rsidR="00B000E3">
          <w:rPr>
            <w:webHidden/>
          </w:rPr>
          <w:t>4</w:t>
        </w:r>
        <w:r w:rsidR="00B000E3">
          <w:rPr>
            <w:webHidden/>
          </w:rPr>
          <w:fldChar w:fldCharType="end"/>
        </w:r>
      </w:hyperlink>
    </w:p>
    <w:p w14:paraId="1C185BB5" w14:textId="0DD18BF0" w:rsidR="00D4598E" w:rsidRDefault="00BB2BC7" w:rsidP="005E029B">
      <w:pPr>
        <w:pStyle w:val="Heading1"/>
      </w:pPr>
      <w:r>
        <w:fldChar w:fldCharType="end"/>
      </w:r>
      <w:bookmarkStart w:id="1" w:name="_Toc126147905"/>
      <w:r w:rsidR="00D4598E" w:rsidRPr="00BC5626">
        <w:t>Contact</w:t>
      </w:r>
      <w:r w:rsidR="00D4598E">
        <w:t xml:space="preserve"> us</w:t>
      </w:r>
      <w:bookmarkEnd w:id="0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2"/>
      </w:tblGrid>
      <w:tr w:rsidR="00D4598E" w14:paraId="5E0EF56C" w14:textId="77777777"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6D82E35A" w14:textId="77777777" w:rsidR="00D4598E" w:rsidRDefault="00D4598E" w:rsidP="00D057D2">
            <w:pPr>
              <w:pStyle w:val="Body"/>
            </w:pPr>
            <w:r>
              <w:t>Phone (freecall) 1800 034 280</w:t>
            </w:r>
            <w:r>
              <w:br/>
              <w:t>Fax (03) 9096 9186</w:t>
            </w:r>
          </w:p>
          <w:p w14:paraId="5158E12A" w14:textId="6CB498A6" w:rsidR="00D4598E" w:rsidRDefault="00000000" w:rsidP="00D057D2">
            <w:pPr>
              <w:pStyle w:val="Body"/>
            </w:pPr>
            <w:hyperlink r:id="rId19" w:history="1">
              <w:r w:rsidR="00E627EC">
                <w:rPr>
                  <w:rStyle w:val="Hyperlink"/>
                </w:rPr>
                <w:t>Email the Cemetery Sector Governance Support Unit</w:t>
              </w:r>
            </w:hyperlink>
            <w:r w:rsidR="00D4598E">
              <w:t xml:space="preserve"> &lt;cemet</w:t>
            </w:r>
            <w:r w:rsidR="008345AE">
              <w:t>e</w:t>
            </w:r>
            <w:r w:rsidR="00D4598E">
              <w:t>ries@</w:t>
            </w:r>
            <w:r w:rsidR="008345AE">
              <w:t>health</w:t>
            </w:r>
            <w:r w:rsidR="00D4598E">
              <w:t>.vic.gov.au&gt;</w:t>
            </w:r>
          </w:p>
          <w:p w14:paraId="59C2F0A2" w14:textId="47F97178" w:rsidR="00D4598E" w:rsidRDefault="00000000" w:rsidP="00D057D2">
            <w:pPr>
              <w:pStyle w:val="Body"/>
            </w:pPr>
            <w:hyperlink r:id="rId20" w:history="1">
              <w:r w:rsidR="00D4598E" w:rsidRPr="00242E8D">
                <w:rPr>
                  <w:rStyle w:val="Hyperlink"/>
                </w:rPr>
                <w:t>Visit the Cemeteries and Crematoria webpage</w:t>
              </w:r>
            </w:hyperlink>
            <w:r w:rsidR="00D4598E">
              <w:t xml:space="preserve"> &lt;</w:t>
            </w:r>
            <w:r w:rsidR="006379B7" w:rsidRPr="006379B7">
              <w:t>https://www.health.vic.gov.au/public-health/cemeteries-and-crematoria</w:t>
            </w:r>
            <w:r w:rsidR="00D4598E">
              <w:t>&gt;</w:t>
            </w:r>
          </w:p>
          <w:p w14:paraId="269651AB" w14:textId="77777777" w:rsidR="00D4598E" w:rsidRPr="00D4598E" w:rsidRDefault="00D4598E" w:rsidP="00D4598E">
            <w:pPr>
              <w:pStyle w:val="Body"/>
              <w:rPr>
                <w:b/>
                <w:bCs/>
              </w:rPr>
            </w:pPr>
            <w:r w:rsidRPr="00D4598E">
              <w:rPr>
                <w:b/>
                <w:bCs/>
              </w:rPr>
              <w:t>Postal address</w:t>
            </w:r>
          </w:p>
          <w:p w14:paraId="6FC7C64A" w14:textId="4DA7A9E5" w:rsidR="00D4598E" w:rsidRPr="00242E8D" w:rsidRDefault="00D4598E" w:rsidP="00D057D2">
            <w:pPr>
              <w:pStyle w:val="Body"/>
            </w:pPr>
            <w:r w:rsidRPr="00242E8D">
              <w:t>Cemetery Sector Governance Support</w:t>
            </w:r>
            <w:r>
              <w:t xml:space="preserve"> </w:t>
            </w:r>
            <w:r w:rsidR="00E627EC">
              <w:t>Unit</w:t>
            </w:r>
            <w:r>
              <w:br/>
              <w:t xml:space="preserve">Department of Health </w:t>
            </w:r>
            <w:r>
              <w:br/>
              <w:t>PO Box 4057</w:t>
            </w:r>
            <w:r>
              <w:br/>
              <w:t>Melbourne VIC 3001</w:t>
            </w:r>
          </w:p>
        </w:tc>
      </w:tr>
    </w:tbl>
    <w:p w14:paraId="771B16B8" w14:textId="75801A99" w:rsidR="003032F9" w:rsidRDefault="003032F9" w:rsidP="003032F9">
      <w:pPr>
        <w:pStyle w:val="Heading1"/>
      </w:pPr>
      <w:bookmarkStart w:id="2" w:name="_Toc126147906"/>
      <w:bookmarkStart w:id="3" w:name="_Toc112924143"/>
      <w:r>
        <w:t>Welcome</w:t>
      </w:r>
      <w:bookmarkEnd w:id="2"/>
    </w:p>
    <w:p w14:paraId="4E89567E" w14:textId="04C5C34D" w:rsidR="003032F9" w:rsidRDefault="003032F9" w:rsidP="003032F9">
      <w:pPr>
        <w:pStyle w:val="Body"/>
        <w:rPr>
          <w:b/>
          <w:bCs/>
        </w:rPr>
      </w:pPr>
      <w:r w:rsidRPr="003032F9">
        <w:rPr>
          <w:b/>
          <w:bCs/>
        </w:rPr>
        <w:t>Welcome</w:t>
      </w:r>
      <w:r>
        <w:rPr>
          <w:b/>
          <w:bCs/>
        </w:rPr>
        <w:t xml:space="preserve"> to the Cemetery Sector Governance Support Unit’s newsletter.</w:t>
      </w:r>
    </w:p>
    <w:p w14:paraId="6BC83FFF" w14:textId="78F69FA6" w:rsidR="003145A3" w:rsidRDefault="003145A3" w:rsidP="00BF7DA8">
      <w:pPr>
        <w:pStyle w:val="Heading1"/>
      </w:pPr>
      <w:bookmarkStart w:id="4" w:name="_Toc126147907"/>
      <w:r>
        <w:t xml:space="preserve">Introducing our new </w:t>
      </w:r>
      <w:r w:rsidR="005E029B">
        <w:t>u</w:t>
      </w:r>
      <w:r>
        <w:t xml:space="preserve">nit </w:t>
      </w:r>
      <w:r w:rsidR="005E029B">
        <w:t>m</w:t>
      </w:r>
      <w:r>
        <w:t>anager</w:t>
      </w:r>
      <w:bookmarkEnd w:id="4"/>
    </w:p>
    <w:p w14:paraId="57608E93" w14:textId="31E20A2F" w:rsidR="003145A3" w:rsidRDefault="003076AC" w:rsidP="003145A3">
      <w:pPr>
        <w:pStyle w:val="Body"/>
      </w:pPr>
      <w:r>
        <w:t>A</w:t>
      </w:r>
      <w:r w:rsidR="003145A3">
        <w:t>fter many years of dedicated service in the</w:t>
      </w:r>
      <w:r w:rsidR="00174642">
        <w:t xml:space="preserve"> department, especially the</w:t>
      </w:r>
      <w:r w:rsidR="00BD7808">
        <w:t xml:space="preserve"> </w:t>
      </w:r>
      <w:r w:rsidR="00174642">
        <w:t>Cemetery Sector Governance Support Unit</w:t>
      </w:r>
      <w:r w:rsidR="003145A3">
        <w:t>, Bryan Crampton retired</w:t>
      </w:r>
      <w:r w:rsidR="00174642">
        <w:t xml:space="preserve"> from his duties</w:t>
      </w:r>
      <w:r w:rsidR="003145A3">
        <w:t xml:space="preserve"> on 18 </w:t>
      </w:r>
      <w:r w:rsidR="498CDE38">
        <w:t>Nove</w:t>
      </w:r>
      <w:r w:rsidR="003145A3">
        <w:t>mber 2022.</w:t>
      </w:r>
    </w:p>
    <w:p w14:paraId="730674D3" w14:textId="12492361" w:rsidR="003145A3" w:rsidRDefault="003145A3" w:rsidP="003145A3">
      <w:pPr>
        <w:pStyle w:val="Body"/>
      </w:pPr>
      <w:r>
        <w:t xml:space="preserve">On 28 December 2022, </w:t>
      </w:r>
      <w:r w:rsidR="00437ABD">
        <w:t xml:space="preserve">we </w:t>
      </w:r>
      <w:r>
        <w:t xml:space="preserve">welcomed Nicole McDonald as </w:t>
      </w:r>
      <w:r w:rsidR="00437ABD">
        <w:t>the</w:t>
      </w:r>
      <w:r>
        <w:t xml:space="preserve"> new </w:t>
      </w:r>
      <w:r w:rsidR="00B000E3">
        <w:t>m</w:t>
      </w:r>
      <w:r>
        <w:t>anager.</w:t>
      </w:r>
      <w:r w:rsidR="00071A6B">
        <w:t xml:space="preserve"> </w:t>
      </w:r>
      <w:r>
        <w:t xml:space="preserve">Nicole </w:t>
      </w:r>
      <w:r w:rsidR="00F51A70">
        <w:t xml:space="preserve">is an </w:t>
      </w:r>
      <w:r w:rsidR="001D3902" w:rsidRPr="001D3902">
        <w:t>experienced policy adviser and government lawyer who has</w:t>
      </w:r>
      <w:r w:rsidR="00BA5166">
        <w:t xml:space="preserve"> </w:t>
      </w:r>
      <w:r w:rsidR="001D3902" w:rsidRPr="001D3902">
        <w:t>worked across the V</w:t>
      </w:r>
      <w:r w:rsidR="00BA5166">
        <w:t xml:space="preserve">ictorian </w:t>
      </w:r>
      <w:r w:rsidR="00005D27">
        <w:t xml:space="preserve">and </w:t>
      </w:r>
      <w:r w:rsidR="00B000E3">
        <w:t>f</w:t>
      </w:r>
      <w:r w:rsidR="001D3902" w:rsidRPr="001D3902">
        <w:t>ederal government</w:t>
      </w:r>
      <w:r w:rsidR="00005D27">
        <w:t>s</w:t>
      </w:r>
      <w:r w:rsidR="00071A6B">
        <w:t xml:space="preserve"> in </w:t>
      </w:r>
      <w:r w:rsidR="00291FA4">
        <w:t>transport and social policy portfolios.</w:t>
      </w:r>
      <w:r w:rsidR="00005D27">
        <w:t xml:space="preserve"> </w:t>
      </w:r>
      <w:r w:rsidR="00340ECA">
        <w:t xml:space="preserve">She is </w:t>
      </w:r>
      <w:r w:rsidR="003619EE">
        <w:t xml:space="preserve">quickly gaining an appreciation for the important role that cemetery trusts have in the Victorian community and looks forward to </w:t>
      </w:r>
      <w:r w:rsidR="001F08A6">
        <w:t xml:space="preserve">working with </w:t>
      </w:r>
      <w:r w:rsidR="003619EE">
        <w:t>you.</w:t>
      </w:r>
    </w:p>
    <w:p w14:paraId="1F906579" w14:textId="5671EE1A" w:rsidR="003032F9" w:rsidRDefault="00BF7DA8" w:rsidP="00BF7DA8">
      <w:pPr>
        <w:pStyle w:val="Heading1"/>
      </w:pPr>
      <w:bookmarkStart w:id="5" w:name="_Toc126147908"/>
      <w:r>
        <w:t>How to use hyperlinks</w:t>
      </w:r>
      <w:bookmarkEnd w:id="5"/>
    </w:p>
    <w:p w14:paraId="5C235EE1" w14:textId="76BF9F12" w:rsidR="00CD4D64" w:rsidRDefault="00BF7DA8" w:rsidP="00BF7DA8">
      <w:pPr>
        <w:pStyle w:val="Body"/>
      </w:pPr>
      <w:r>
        <w:t>Hyperlinks are provided throughout this document</w:t>
      </w:r>
      <w:r w:rsidR="001E040E">
        <w:t xml:space="preserve"> </w:t>
      </w:r>
      <w:r w:rsidR="00E549B7">
        <w:t xml:space="preserve">to </w:t>
      </w:r>
      <w:r w:rsidR="00E57203">
        <w:t xml:space="preserve">take you to </w:t>
      </w:r>
      <w:r w:rsidR="00B000E3">
        <w:t xml:space="preserve">more </w:t>
      </w:r>
      <w:r w:rsidR="00E57203">
        <w:t xml:space="preserve">information </w:t>
      </w:r>
      <w:r w:rsidR="00541EFD">
        <w:t>related to</w:t>
      </w:r>
      <w:r w:rsidR="00E00790">
        <w:t xml:space="preserve"> the </w:t>
      </w:r>
      <w:r w:rsidR="009250B3">
        <w:t>article</w:t>
      </w:r>
      <w:r w:rsidR="00E00790">
        <w:t xml:space="preserve"> </w:t>
      </w:r>
      <w:r w:rsidR="00B85D77">
        <w:t>you are reading</w:t>
      </w:r>
      <w:r w:rsidR="008B0CE5">
        <w:t>. The</w:t>
      </w:r>
      <w:r w:rsidR="005E0A7C">
        <w:t xml:space="preserve"> location of this information</w:t>
      </w:r>
      <w:r w:rsidR="005B5EE5">
        <w:t xml:space="preserve"> may be on</w:t>
      </w:r>
      <w:r w:rsidR="00B85D77">
        <w:t xml:space="preserve"> </w:t>
      </w:r>
      <w:r w:rsidR="00D93DD4">
        <w:t>the department’s website</w:t>
      </w:r>
      <w:r w:rsidR="009C0BBF">
        <w:t>,</w:t>
      </w:r>
      <w:r w:rsidR="00D93DD4">
        <w:t xml:space="preserve"> </w:t>
      </w:r>
      <w:r w:rsidR="00B85D77">
        <w:t>a</w:t>
      </w:r>
      <w:r w:rsidR="00F457F6">
        <w:t>nother organisation’s</w:t>
      </w:r>
      <w:r w:rsidR="00B85D77">
        <w:t xml:space="preserve"> website</w:t>
      </w:r>
      <w:r w:rsidR="009C0BBF">
        <w:t xml:space="preserve"> or</w:t>
      </w:r>
      <w:r w:rsidR="00740BDA">
        <w:t xml:space="preserve"> an email address</w:t>
      </w:r>
      <w:r w:rsidR="00541EFD">
        <w:t xml:space="preserve">. </w:t>
      </w:r>
    </w:p>
    <w:p w14:paraId="7AC71A0C" w14:textId="6C85D79C" w:rsidR="00CD4D64" w:rsidRDefault="007B6B24" w:rsidP="00CD4D64">
      <w:pPr>
        <w:pStyle w:val="Heading2"/>
      </w:pPr>
      <w:r>
        <w:t>Hyperlinks to e</w:t>
      </w:r>
      <w:r w:rsidR="00CD4D64">
        <w:t>mail</w:t>
      </w:r>
      <w:r w:rsidR="00FE4F8B">
        <w:t xml:space="preserve"> address</w:t>
      </w:r>
      <w:r w:rsidR="00CD4D64">
        <w:t xml:space="preserve"> </w:t>
      </w:r>
    </w:p>
    <w:p w14:paraId="63C1D464" w14:textId="3046736B" w:rsidR="00BF7DA8" w:rsidRDefault="00F03EE1" w:rsidP="00BF7DA8">
      <w:pPr>
        <w:pStyle w:val="Body"/>
      </w:pPr>
      <w:r>
        <w:t xml:space="preserve">If you </w:t>
      </w:r>
      <w:r w:rsidR="00A65A33">
        <w:t>wish to send an email</w:t>
      </w:r>
      <w:r w:rsidR="00B60EC0">
        <w:t xml:space="preserve"> to a hyperlinked address</w:t>
      </w:r>
      <w:r w:rsidR="00A65A33">
        <w:t xml:space="preserve">, </w:t>
      </w:r>
      <w:r w:rsidR="00C11D2D">
        <w:t>hover over the hyperlink and right</w:t>
      </w:r>
      <w:r w:rsidR="00B000E3">
        <w:t>-</w:t>
      </w:r>
      <w:r w:rsidR="00C11D2D">
        <w:t xml:space="preserve">click the mouse. Select ‘Open hyperlink’ from the box that </w:t>
      </w:r>
      <w:r w:rsidR="00C11D2D">
        <w:lastRenderedPageBreak/>
        <w:t>appears</w:t>
      </w:r>
      <w:r w:rsidR="000264E2">
        <w:t xml:space="preserve"> (see </w:t>
      </w:r>
      <w:r w:rsidR="00213957">
        <w:t>image</w:t>
      </w:r>
      <w:r w:rsidR="00B26EF7">
        <w:t xml:space="preserve"> below)</w:t>
      </w:r>
      <w:r w:rsidR="004F41DE">
        <w:t xml:space="preserve">. </w:t>
      </w:r>
      <w:r w:rsidR="000E4C31">
        <w:t xml:space="preserve">A new </w:t>
      </w:r>
      <w:r w:rsidR="006D5E63">
        <w:t xml:space="preserve">email </w:t>
      </w:r>
      <w:r w:rsidR="000E4C31">
        <w:t xml:space="preserve">from your account </w:t>
      </w:r>
      <w:r w:rsidR="001C0D30">
        <w:t xml:space="preserve">will open and the </w:t>
      </w:r>
      <w:r w:rsidR="00A966C9">
        <w:t xml:space="preserve">recipient’s </w:t>
      </w:r>
      <w:r w:rsidR="001C0D30">
        <w:t>email address will be populated in the ‘To’ section in readiness for you to type</w:t>
      </w:r>
      <w:r w:rsidR="00A714D8">
        <w:t xml:space="preserve"> and send</w:t>
      </w:r>
      <w:r w:rsidR="001C0D30">
        <w:t xml:space="preserve"> an email</w:t>
      </w:r>
      <w:r w:rsidR="00AF2C05">
        <w:t>.</w:t>
      </w:r>
    </w:p>
    <w:p w14:paraId="474ED4ED" w14:textId="0029F2D4" w:rsidR="00051E60" w:rsidRDefault="00051E60" w:rsidP="00BF7DA8">
      <w:pPr>
        <w:pStyle w:val="Body"/>
      </w:pPr>
    </w:p>
    <w:p w14:paraId="552E5109" w14:textId="4C22FA0B" w:rsidR="00857FEF" w:rsidRDefault="00857FEF" w:rsidP="00BF7DA8">
      <w:pPr>
        <w:pStyle w:val="Body"/>
      </w:pPr>
      <w:r>
        <w:rPr>
          <w:noProof/>
        </w:rPr>
        <w:drawing>
          <wp:inline distT="0" distB="0" distL="0" distR="0" wp14:anchorId="74DF50DC" wp14:editId="3D89BDEC">
            <wp:extent cx="3129495" cy="1574800"/>
            <wp:effectExtent l="0" t="0" r="0" b="6350"/>
            <wp:docPr id="6" name="Picture 6" descr="Image of cursor hovering over hyperlinked email address, ready to click &quot;Open Hyperlink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mage of cursor hovering over hyperlinked email address, ready to click &quot;Open Hyperlink&quot;."/>
                    <pic:cNvPicPr/>
                  </pic:nvPicPr>
                  <pic:blipFill rotWithShape="1">
                    <a:blip r:embed="rId21"/>
                    <a:srcRect l="14778" t="58358" r="60187" b="19245"/>
                    <a:stretch/>
                  </pic:blipFill>
                  <pic:spPr bwMode="auto">
                    <a:xfrm>
                      <a:off x="0" y="0"/>
                      <a:ext cx="3178285" cy="1599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7BD702" w14:textId="661CC22B" w:rsidR="00CD4D64" w:rsidRDefault="00CD4D64" w:rsidP="00BC028D">
      <w:pPr>
        <w:pStyle w:val="Heading2"/>
      </w:pPr>
      <w:r>
        <w:t xml:space="preserve">Document </w:t>
      </w:r>
      <w:r w:rsidR="00BC028D">
        <w:t>or website hyperlinks</w:t>
      </w:r>
    </w:p>
    <w:p w14:paraId="626E62C5" w14:textId="19C6AFB5" w:rsidR="00541EFD" w:rsidRPr="00580A99" w:rsidRDefault="005C3D38" w:rsidP="00BF7DA8">
      <w:pPr>
        <w:pStyle w:val="Body"/>
      </w:pPr>
      <w:r>
        <w:t>Hover over</w:t>
      </w:r>
      <w:r w:rsidR="00642D8B">
        <w:t xml:space="preserve"> </w:t>
      </w:r>
      <w:r w:rsidR="003A1C2F">
        <w:t xml:space="preserve">the </w:t>
      </w:r>
      <w:r w:rsidR="00642D8B">
        <w:t xml:space="preserve">hyperlink </w:t>
      </w:r>
      <w:r w:rsidR="003A1C2F">
        <w:t xml:space="preserve">and </w:t>
      </w:r>
      <w:r w:rsidR="00642D8B">
        <w:t>right</w:t>
      </w:r>
      <w:r w:rsidR="00B000E3">
        <w:t>-</w:t>
      </w:r>
      <w:r w:rsidR="00642D8B">
        <w:t>click the mouse</w:t>
      </w:r>
      <w:r w:rsidR="003A1C2F">
        <w:t>.</w:t>
      </w:r>
      <w:r w:rsidR="00642D8B">
        <w:t xml:space="preserve"> </w:t>
      </w:r>
      <w:r w:rsidR="003A1C2F">
        <w:t>S</w:t>
      </w:r>
      <w:r w:rsidR="00642D8B">
        <w:t xml:space="preserve">elect ‘Open </w:t>
      </w:r>
      <w:r w:rsidR="00641F79">
        <w:t xml:space="preserve">link in new tab’ </w:t>
      </w:r>
      <w:r w:rsidR="00830101">
        <w:t xml:space="preserve">or ‘Open link in new window’ </w:t>
      </w:r>
      <w:r w:rsidR="00642D8B">
        <w:t>from the box that appears</w:t>
      </w:r>
      <w:r w:rsidR="00213957">
        <w:t xml:space="preserve"> (see image below)</w:t>
      </w:r>
      <w:r w:rsidR="00642D8B">
        <w:t>.</w:t>
      </w:r>
      <w:r w:rsidR="0084744C">
        <w:t xml:space="preserve"> </w:t>
      </w:r>
      <w:r w:rsidR="00082910">
        <w:t>A</w:t>
      </w:r>
      <w:r w:rsidR="003766B9">
        <w:t xml:space="preserve"> new </w:t>
      </w:r>
      <w:r w:rsidR="00830101">
        <w:t xml:space="preserve">tab or </w:t>
      </w:r>
      <w:r w:rsidR="003766B9">
        <w:t xml:space="preserve">window will open </w:t>
      </w:r>
      <w:r w:rsidR="00E248AC">
        <w:t>with</w:t>
      </w:r>
      <w:r w:rsidR="002933CE">
        <w:t xml:space="preserve"> </w:t>
      </w:r>
      <w:r w:rsidR="00A92AF6">
        <w:t>the document</w:t>
      </w:r>
      <w:r w:rsidR="00E248AC">
        <w:t xml:space="preserve"> or </w:t>
      </w:r>
      <w:r w:rsidR="00A92AF6">
        <w:t>website</w:t>
      </w:r>
      <w:r w:rsidR="00E248AC">
        <w:t>.</w:t>
      </w:r>
    </w:p>
    <w:p w14:paraId="4178CC37" w14:textId="05948220" w:rsidR="00BF7DA8" w:rsidRPr="00BF7DA8" w:rsidRDefault="00490280" w:rsidP="00BF7DA8">
      <w:pPr>
        <w:pStyle w:val="Body"/>
        <w:rPr>
          <w:i/>
          <w:iCs/>
          <w:color w:val="FF0000"/>
        </w:rPr>
      </w:pPr>
      <w:r>
        <w:rPr>
          <w:noProof/>
        </w:rPr>
        <w:drawing>
          <wp:inline distT="0" distB="0" distL="0" distR="0" wp14:anchorId="2B2E3B85" wp14:editId="0089F452">
            <wp:extent cx="3137557" cy="1682750"/>
            <wp:effectExtent l="0" t="0" r="5715" b="0"/>
            <wp:docPr id="2" name="Picture 2" descr="Image of cursor hovering over web hyperlink to another website, ready to click &quot;Open link in new tab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of cursor hovering over web hyperlink to another website, ready to click &quot;Open link in new tab&quot;."/>
                    <pic:cNvPicPr/>
                  </pic:nvPicPr>
                  <pic:blipFill rotWithShape="1">
                    <a:blip r:embed="rId22"/>
                    <a:srcRect l="14378" t="43489" r="60226" b="32296"/>
                    <a:stretch/>
                  </pic:blipFill>
                  <pic:spPr bwMode="auto">
                    <a:xfrm>
                      <a:off x="0" y="0"/>
                      <a:ext cx="3147125" cy="16878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998847" w14:textId="30E5199D" w:rsidR="003032F9" w:rsidRDefault="00C61729" w:rsidP="003032F9">
      <w:pPr>
        <w:pStyle w:val="Heading1"/>
      </w:pPr>
      <w:bookmarkStart w:id="6" w:name="_Toc126147909"/>
      <w:r>
        <w:t>Trust email addresses</w:t>
      </w:r>
      <w:bookmarkEnd w:id="6"/>
    </w:p>
    <w:p w14:paraId="1FF5DC1C" w14:textId="5200C8FB" w:rsidR="00C61729" w:rsidRDefault="005B219B" w:rsidP="00C61729">
      <w:pPr>
        <w:pStyle w:val="Body"/>
      </w:pPr>
      <w:r>
        <w:t xml:space="preserve">We would </w:t>
      </w:r>
      <w:r w:rsidR="00C61729">
        <w:t xml:space="preserve">prefer </w:t>
      </w:r>
      <w:r>
        <w:t xml:space="preserve">to </w:t>
      </w:r>
      <w:r w:rsidR="00C61729">
        <w:t>contact</w:t>
      </w:r>
      <w:r w:rsidR="008330D2">
        <w:t xml:space="preserve"> </w:t>
      </w:r>
      <w:r w:rsidR="007532F4">
        <w:t>trust</w:t>
      </w:r>
      <w:r w:rsidR="00B000E3">
        <w:t>s</w:t>
      </w:r>
      <w:r w:rsidR="007532F4">
        <w:t xml:space="preserve"> via a designated trust email</w:t>
      </w:r>
      <w:r w:rsidR="0096004A">
        <w:t xml:space="preserve"> address</w:t>
      </w:r>
      <w:r w:rsidR="00422645">
        <w:t xml:space="preserve">, rather than people’s </w:t>
      </w:r>
      <w:r w:rsidR="00A02D67">
        <w:t>individual email addresses</w:t>
      </w:r>
      <w:r w:rsidR="008C624C">
        <w:t xml:space="preserve"> (</w:t>
      </w:r>
      <w:r w:rsidR="005E029B">
        <w:t xml:space="preserve">for example, </w:t>
      </w:r>
      <w:r w:rsidR="00BD71D9">
        <w:t>xxcemeterytrust@</w:t>
      </w:r>
      <w:r w:rsidR="008060DC">
        <w:t>gmail.com)</w:t>
      </w:r>
      <w:r w:rsidR="00A02D67">
        <w:t>.</w:t>
      </w:r>
      <w:r w:rsidR="00E92EF0">
        <w:t xml:space="preserve"> </w:t>
      </w:r>
      <w:r w:rsidR="00726561">
        <w:t xml:space="preserve">If your trust does not already have a </w:t>
      </w:r>
      <w:r w:rsidR="00A86745">
        <w:t>trust email address</w:t>
      </w:r>
      <w:r w:rsidR="00FF001F">
        <w:t>, c</w:t>
      </w:r>
      <w:r w:rsidR="00E92EF0">
        <w:t xml:space="preserve">ould you </w:t>
      </w:r>
      <w:r w:rsidR="00AF5C76">
        <w:t>please organise this</w:t>
      </w:r>
      <w:r w:rsidR="00C55320">
        <w:t xml:space="preserve"> </w:t>
      </w:r>
      <w:r w:rsidR="00C61729">
        <w:t xml:space="preserve">and advise </w:t>
      </w:r>
      <w:r w:rsidR="000B419C">
        <w:t>us.</w:t>
      </w:r>
      <w:r w:rsidR="00C1594B">
        <w:t xml:space="preserve"> </w:t>
      </w:r>
    </w:p>
    <w:p w14:paraId="23E502A4" w14:textId="187F6511" w:rsidR="00C61729" w:rsidRDefault="00C61729" w:rsidP="00C61729">
      <w:pPr>
        <w:pStyle w:val="Body"/>
      </w:pPr>
      <w:r>
        <w:t>A trust email account will:</w:t>
      </w:r>
    </w:p>
    <w:p w14:paraId="601463BD" w14:textId="3C9EEADD" w:rsidR="00C61729" w:rsidRPr="00CE2D31" w:rsidRDefault="00C61729" w:rsidP="00C61729">
      <w:pPr>
        <w:pStyle w:val="Bullet1"/>
      </w:pPr>
      <w:r>
        <w:t xml:space="preserve">allow </w:t>
      </w:r>
      <w:r w:rsidR="00C0769E">
        <w:t>secretaries and nominated</w:t>
      </w:r>
      <w:r>
        <w:t xml:space="preserve"> members </w:t>
      </w:r>
      <w:r w:rsidR="00EB07AE">
        <w:t xml:space="preserve">shared </w:t>
      </w:r>
      <w:r>
        <w:t xml:space="preserve">access to receive and send emails </w:t>
      </w:r>
    </w:p>
    <w:p w14:paraId="1D2AB711" w14:textId="3CD80CE7" w:rsidR="00CE2D31" w:rsidRDefault="00FF0344" w:rsidP="00C61729">
      <w:pPr>
        <w:pStyle w:val="Bullet1"/>
      </w:pPr>
      <w:r>
        <w:t xml:space="preserve">enable </w:t>
      </w:r>
      <w:r w:rsidR="00CE2D31">
        <w:t xml:space="preserve">emails </w:t>
      </w:r>
      <w:r>
        <w:t>to</w:t>
      </w:r>
      <w:r w:rsidR="00CE2D31">
        <w:t xml:space="preserve"> be </w:t>
      </w:r>
      <w:r w:rsidR="00DD606D">
        <w:t>actioned</w:t>
      </w:r>
      <w:r w:rsidR="00CE2D31">
        <w:t xml:space="preserve"> in a timely manner when the </w:t>
      </w:r>
      <w:r w:rsidR="00291E58">
        <w:t xml:space="preserve">primary contact </w:t>
      </w:r>
      <w:r w:rsidR="00CE2D31">
        <w:t>is unavailable</w:t>
      </w:r>
    </w:p>
    <w:p w14:paraId="0E516732" w14:textId="6B6225E6" w:rsidR="00CE2D31" w:rsidRPr="007E4B64" w:rsidRDefault="00F10670" w:rsidP="00C61729">
      <w:pPr>
        <w:pStyle w:val="Bullet1"/>
      </w:pPr>
      <w:r>
        <w:t>enable trusts to r</w:t>
      </w:r>
      <w:r w:rsidR="00663A13" w:rsidRPr="007E4B64">
        <w:t>eceiv</w:t>
      </w:r>
      <w:r w:rsidR="003945CF">
        <w:t>e</w:t>
      </w:r>
      <w:r w:rsidR="00663A13" w:rsidRPr="007E4B64">
        <w:t xml:space="preserve"> emails from the department </w:t>
      </w:r>
      <w:r w:rsidR="00CF03B7">
        <w:t xml:space="preserve">to </w:t>
      </w:r>
      <w:r w:rsidR="00B000E3">
        <w:t xml:space="preserve">pass on </w:t>
      </w:r>
      <w:r w:rsidR="00CF03B7">
        <w:t xml:space="preserve">to </w:t>
      </w:r>
      <w:r w:rsidR="007E4B64" w:rsidRPr="007E4B64">
        <w:t>trust members who do not</w:t>
      </w:r>
      <w:r w:rsidR="009F4F25">
        <w:t xml:space="preserve"> currently</w:t>
      </w:r>
      <w:r w:rsidR="007E4B64" w:rsidRPr="007E4B64">
        <w:t xml:space="preserve"> have an email address</w:t>
      </w:r>
      <w:r w:rsidR="009F4F25">
        <w:t xml:space="preserve"> of their own</w:t>
      </w:r>
      <w:r w:rsidR="007E4B64" w:rsidRPr="007E4B64">
        <w:t>.</w:t>
      </w:r>
    </w:p>
    <w:p w14:paraId="6EDC6EA3" w14:textId="631CB512" w:rsidR="00C61729" w:rsidRDefault="00C61729" w:rsidP="00A716B5">
      <w:pPr>
        <w:pStyle w:val="Bodyafterbullets"/>
      </w:pPr>
      <w:r>
        <w:t xml:space="preserve">Please contact </w:t>
      </w:r>
      <w:r w:rsidR="00BA731A">
        <w:t>us</w:t>
      </w:r>
      <w:r>
        <w:t xml:space="preserve"> if you </w:t>
      </w:r>
      <w:r w:rsidR="005E029B">
        <w:t xml:space="preserve">need </w:t>
      </w:r>
      <w:r w:rsidR="00D50A9E">
        <w:t>help</w:t>
      </w:r>
      <w:r w:rsidR="00DE48CC">
        <w:t xml:space="preserve"> </w:t>
      </w:r>
      <w:r w:rsidR="00CE2D31">
        <w:t>set</w:t>
      </w:r>
      <w:r w:rsidR="00DE48CC">
        <w:t>ting</w:t>
      </w:r>
      <w:r w:rsidR="00CE2D31">
        <w:t xml:space="preserve"> up</w:t>
      </w:r>
      <w:r>
        <w:t xml:space="preserve"> a trust email account.</w:t>
      </w:r>
      <w:r w:rsidR="00526D63">
        <w:t xml:space="preserve"> </w:t>
      </w:r>
    </w:p>
    <w:p w14:paraId="7991A5D5" w14:textId="5F5B55B2" w:rsidR="00526D63" w:rsidRDefault="00837B2F" w:rsidP="00C61729">
      <w:pPr>
        <w:pStyle w:val="Body"/>
      </w:pPr>
      <w:r>
        <w:t xml:space="preserve">Note: </w:t>
      </w:r>
      <w:r w:rsidR="00526D63" w:rsidRPr="00526D63">
        <w:t xml:space="preserve">It is recommended that more than one trust member </w:t>
      </w:r>
      <w:r w:rsidR="00F57E1D">
        <w:t xml:space="preserve">have </w:t>
      </w:r>
      <w:r w:rsidR="00526D63" w:rsidRPr="00526D63">
        <w:t xml:space="preserve">access to the trust email </w:t>
      </w:r>
      <w:r w:rsidR="00F57E1D">
        <w:t>account</w:t>
      </w:r>
      <w:r w:rsidR="00526D63" w:rsidRPr="00526D63">
        <w:t xml:space="preserve"> </w:t>
      </w:r>
      <w:r w:rsidR="00382C59">
        <w:t>to ensure</w:t>
      </w:r>
      <w:r w:rsidR="00F57E1D">
        <w:t xml:space="preserve"> trust communications can </w:t>
      </w:r>
      <w:r w:rsidR="009C3452">
        <w:t xml:space="preserve">continue to </w:t>
      </w:r>
      <w:r w:rsidR="00F57E1D">
        <w:t xml:space="preserve">be managed </w:t>
      </w:r>
      <w:r w:rsidR="009C3452">
        <w:t xml:space="preserve">by the trust </w:t>
      </w:r>
      <w:r w:rsidR="00175C90" w:rsidRPr="00526D63">
        <w:t>if</w:t>
      </w:r>
      <w:r w:rsidR="00526D63" w:rsidRPr="00526D63">
        <w:t xml:space="preserve"> the primary contact is unavailable.</w:t>
      </w:r>
      <w:r w:rsidR="00526D63">
        <w:t xml:space="preserve"> </w:t>
      </w:r>
    </w:p>
    <w:p w14:paraId="2960C7F1" w14:textId="7FDC9F19" w:rsidR="00832EA6" w:rsidRDefault="00832EA6" w:rsidP="002842C3">
      <w:pPr>
        <w:pStyle w:val="Heading1"/>
        <w:spacing w:before="120" w:after="160" w:line="320" w:lineRule="atLeast"/>
      </w:pPr>
      <w:bookmarkStart w:id="7" w:name="_Toc126147910"/>
      <w:r>
        <w:t>Grants program</w:t>
      </w:r>
      <w:r w:rsidR="00AE4BBA">
        <w:t xml:space="preserve"> and updated </w:t>
      </w:r>
      <w:r w:rsidR="002A6791">
        <w:t xml:space="preserve">application </w:t>
      </w:r>
      <w:r w:rsidR="00AE4BBA">
        <w:t>forms</w:t>
      </w:r>
      <w:bookmarkEnd w:id="7"/>
    </w:p>
    <w:p w14:paraId="752AFB3C" w14:textId="4DF3658E" w:rsidR="00F85CAA" w:rsidRDefault="00832EA6" w:rsidP="00832EA6">
      <w:pPr>
        <w:pStyle w:val="Body"/>
      </w:pPr>
      <w:r w:rsidRPr="00A65073">
        <w:t>The first round of the 20</w:t>
      </w:r>
      <w:r>
        <w:t>22</w:t>
      </w:r>
      <w:r w:rsidR="005E029B">
        <w:t>–</w:t>
      </w:r>
      <w:r>
        <w:t>23</w:t>
      </w:r>
      <w:r w:rsidRPr="00A65073">
        <w:t xml:space="preserve"> Cemetery Grants Program close</w:t>
      </w:r>
      <w:r>
        <w:t>d</w:t>
      </w:r>
      <w:r w:rsidRPr="00A65073">
        <w:t xml:space="preserve"> on 30 November 20</w:t>
      </w:r>
      <w:r>
        <w:t xml:space="preserve">22. </w:t>
      </w:r>
      <w:r w:rsidRPr="00A65073">
        <w:t xml:space="preserve">Trusts that </w:t>
      </w:r>
      <w:r>
        <w:t>applied</w:t>
      </w:r>
      <w:r w:rsidRPr="00A65073">
        <w:t xml:space="preserve"> for a grant </w:t>
      </w:r>
      <w:r w:rsidR="00F85CAA">
        <w:t>were</w:t>
      </w:r>
      <w:r w:rsidRPr="00A65073">
        <w:t xml:space="preserve"> notified of the outcome in </w:t>
      </w:r>
      <w:r>
        <w:t>January</w:t>
      </w:r>
      <w:r w:rsidRPr="00A65073">
        <w:rPr>
          <w:color w:val="FF0000"/>
        </w:rPr>
        <w:t xml:space="preserve"> </w:t>
      </w:r>
      <w:r w:rsidRPr="00A65073">
        <w:t>202</w:t>
      </w:r>
      <w:r>
        <w:t>3</w:t>
      </w:r>
      <w:r w:rsidRPr="00A65073">
        <w:t>.</w:t>
      </w:r>
      <w:r>
        <w:t xml:space="preserve"> </w:t>
      </w:r>
    </w:p>
    <w:p w14:paraId="3070FABC" w14:textId="05A3BA33" w:rsidR="00832EA6" w:rsidRPr="00A65073" w:rsidRDefault="00832EA6" w:rsidP="00832EA6">
      <w:pPr>
        <w:pStyle w:val="Body"/>
      </w:pPr>
      <w:r>
        <w:t>The current round closes on 31 March 2023.</w:t>
      </w:r>
    </w:p>
    <w:p w14:paraId="794FD9DB" w14:textId="133A7CB7" w:rsidR="00832EA6" w:rsidRDefault="00832EA6" w:rsidP="00832EA6">
      <w:pPr>
        <w:pStyle w:val="Body"/>
      </w:pPr>
      <w:r w:rsidRPr="00A65073">
        <w:t>Please note there are limited funds available for grants and priority will be given to applications for funds that address occupational health and safety issues and</w:t>
      </w:r>
      <w:r w:rsidR="00B000E3">
        <w:t xml:space="preserve"> for</w:t>
      </w:r>
      <w:r w:rsidRPr="00A65073">
        <w:t xml:space="preserve"> those trusts that need IT equipment</w:t>
      </w:r>
      <w:r>
        <w:t xml:space="preserve"> to improve their service delivery.</w:t>
      </w:r>
    </w:p>
    <w:p w14:paraId="2F677BD8" w14:textId="48734D00" w:rsidR="00AE4BBA" w:rsidRPr="00A65073" w:rsidRDefault="00391EAD" w:rsidP="00832EA6">
      <w:pPr>
        <w:pStyle w:val="Body"/>
      </w:pPr>
      <w:r>
        <w:t>We have</w:t>
      </w:r>
      <w:r w:rsidR="00AE4BBA">
        <w:t xml:space="preserve"> updated the Cemetery </w:t>
      </w:r>
      <w:r w:rsidR="009425BB">
        <w:t>G</w:t>
      </w:r>
      <w:r w:rsidR="00AE4BBA">
        <w:t xml:space="preserve">rant </w:t>
      </w:r>
      <w:r w:rsidR="009425BB">
        <w:t>P</w:t>
      </w:r>
      <w:r w:rsidR="00AE4BBA">
        <w:t xml:space="preserve">rogram guidelines and application forms for use in 2023 and beyond. The guidelines now contain more examples of eligible grant requests, clarify what requests are ineligible, and specify information required </w:t>
      </w:r>
      <w:r w:rsidR="00AB2974">
        <w:t>in</w:t>
      </w:r>
      <w:r w:rsidR="00AE4BBA">
        <w:t xml:space="preserve"> applications </w:t>
      </w:r>
      <w:r w:rsidR="00AB2974">
        <w:t xml:space="preserve">for </w:t>
      </w:r>
      <w:r w:rsidR="00AE4BBA">
        <w:t>surveys</w:t>
      </w:r>
      <w:r w:rsidR="00B56F6E">
        <w:t xml:space="preserve"> to detect unmarked graves</w:t>
      </w:r>
      <w:r w:rsidR="00AE4BBA">
        <w:t xml:space="preserve">. The grant application form has been updated with </w:t>
      </w:r>
      <w:r w:rsidR="00B56F6E">
        <w:t>wording and</w:t>
      </w:r>
      <w:r w:rsidR="00AE4BBA">
        <w:t xml:space="preserve"> formatting changes</w:t>
      </w:r>
      <w:r w:rsidR="00482D6A">
        <w:t>, and now asks trusts to confirm conflicts of interest have been managed</w:t>
      </w:r>
      <w:r w:rsidR="00AE4BBA">
        <w:t>. The previous ‘</w:t>
      </w:r>
      <w:r w:rsidR="00B56F6E">
        <w:t>R</w:t>
      </w:r>
      <w:r w:rsidR="00AE4BBA">
        <w:t>emov</w:t>
      </w:r>
      <w:r w:rsidR="00B56F6E">
        <w:t>ing</w:t>
      </w:r>
      <w:r w:rsidR="00AE4BBA">
        <w:t>, destr</w:t>
      </w:r>
      <w:r w:rsidR="00B56F6E">
        <w:t>oying</w:t>
      </w:r>
      <w:r w:rsidR="00AE4BBA">
        <w:t xml:space="preserve"> or lopping </w:t>
      </w:r>
      <w:r w:rsidR="00B56F6E">
        <w:t xml:space="preserve">trees </w:t>
      </w:r>
      <w:r w:rsidR="00AE4BBA">
        <w:t>attachment’ has been renamed ‘</w:t>
      </w:r>
      <w:r w:rsidR="00AB2974">
        <w:t>Removing, destroying or lopping vegetation attachment</w:t>
      </w:r>
      <w:r w:rsidR="00AE4BBA">
        <w:t xml:space="preserve">’ to better reflect the range of flora that </w:t>
      </w:r>
      <w:r w:rsidR="00AB2974">
        <w:t>require</w:t>
      </w:r>
      <w:r w:rsidR="00AE4BBA">
        <w:t xml:space="preserve"> </w:t>
      </w:r>
      <w:r w:rsidR="00AB2974">
        <w:t xml:space="preserve">a </w:t>
      </w:r>
      <w:r w:rsidR="00AE4BBA">
        <w:t xml:space="preserve">trust to contact </w:t>
      </w:r>
      <w:r w:rsidR="00AB2974">
        <w:t xml:space="preserve">its local </w:t>
      </w:r>
      <w:r w:rsidR="00AE4BBA">
        <w:t xml:space="preserve">council </w:t>
      </w:r>
      <w:r w:rsidR="00AB2974">
        <w:t>and</w:t>
      </w:r>
      <w:r w:rsidR="00AE4BBA">
        <w:t xml:space="preserve"> </w:t>
      </w:r>
      <w:r w:rsidR="007A1843">
        <w:t xml:space="preserve">the </w:t>
      </w:r>
      <w:r w:rsidR="00847D26">
        <w:t>Department</w:t>
      </w:r>
      <w:r w:rsidR="007A1843">
        <w:t xml:space="preserve"> of Energy</w:t>
      </w:r>
      <w:r w:rsidR="009425BB">
        <w:t>,</w:t>
      </w:r>
      <w:r w:rsidR="007A1843">
        <w:t xml:space="preserve"> Environment and Climate Action</w:t>
      </w:r>
      <w:r w:rsidR="00AE4BBA">
        <w:t>.</w:t>
      </w:r>
    </w:p>
    <w:p w14:paraId="61879AEA" w14:textId="0F0B9E5F" w:rsidR="00832EA6" w:rsidRDefault="00832EA6" w:rsidP="00832EA6">
      <w:pPr>
        <w:pStyle w:val="Body"/>
      </w:pPr>
      <w:r>
        <w:t xml:space="preserve">The </w:t>
      </w:r>
      <w:r w:rsidR="009425BB" w:rsidRPr="00A716B5">
        <w:t>Cemetery grant program guidelines</w:t>
      </w:r>
      <w:r w:rsidR="00AE4BBA">
        <w:t>,</w:t>
      </w:r>
      <w:r>
        <w:t xml:space="preserve"> </w:t>
      </w:r>
      <w:r w:rsidR="009425BB" w:rsidRPr="00A716B5">
        <w:t>Cemetery grants application form</w:t>
      </w:r>
      <w:r>
        <w:t xml:space="preserve"> </w:t>
      </w:r>
      <w:r w:rsidR="00AE4BBA">
        <w:t xml:space="preserve">and </w:t>
      </w:r>
      <w:r w:rsidR="009425BB" w:rsidRPr="00A716B5">
        <w:t>Vegetation removal, destruction or lopping attachment</w:t>
      </w:r>
      <w:r w:rsidR="00AE4BBA">
        <w:t xml:space="preserve"> </w:t>
      </w:r>
      <w:r>
        <w:t xml:space="preserve">are available on </w:t>
      </w:r>
      <w:r w:rsidRPr="00A65073">
        <w:t>the</w:t>
      </w:r>
      <w:r w:rsidR="00A716B5">
        <w:t xml:space="preserve"> ‘Cemetery grants program’ webpage,</w:t>
      </w:r>
      <w:r w:rsidRPr="00A65073">
        <w:t xml:space="preserve"> </w:t>
      </w:r>
      <w:hyperlink r:id="rId23" w:history="1">
        <w:r w:rsidRPr="009425BB">
          <w:rPr>
            <w:rStyle w:val="Hyperlink"/>
          </w:rPr>
          <w:t>health.vic website</w:t>
        </w:r>
      </w:hyperlink>
      <w:r>
        <w:t xml:space="preserve"> &lt;</w:t>
      </w:r>
      <w:r w:rsidR="006379B7" w:rsidRPr="006379B7">
        <w:t>https://www.health.vic.gov.au/cemeteries-and-crematoria/cemetery-grants-program</w:t>
      </w:r>
      <w:r>
        <w:t>&gt;.</w:t>
      </w:r>
    </w:p>
    <w:p w14:paraId="43A050FC" w14:textId="629E0E94" w:rsidR="00832EA6" w:rsidRDefault="00832EA6" w:rsidP="00832EA6">
      <w:pPr>
        <w:pStyle w:val="Heading1"/>
      </w:pPr>
      <w:bookmarkStart w:id="8" w:name="_Toc126147911"/>
      <w:r>
        <w:lastRenderedPageBreak/>
        <w:t>Setting fees and charges</w:t>
      </w:r>
      <w:bookmarkEnd w:id="8"/>
    </w:p>
    <w:p w14:paraId="7B171906" w14:textId="4E841F72" w:rsidR="00832EA6" w:rsidRDefault="00832EA6" w:rsidP="00832EA6">
      <w:pPr>
        <w:pStyle w:val="Body"/>
      </w:pPr>
      <w:r>
        <w:t xml:space="preserve">Cemetery trusts have the power to set their own fees and charges, provided those fees are approved by the Secretary </w:t>
      </w:r>
      <w:r w:rsidR="009425BB">
        <w:t xml:space="preserve">of </w:t>
      </w:r>
      <w:r>
        <w:t>the department and published in the Victoria Government Gazette. If you</w:t>
      </w:r>
      <w:r w:rsidR="005B2421">
        <w:t xml:space="preserve"> are </w:t>
      </w:r>
      <w:r>
        <w:t xml:space="preserve">unsure which of </w:t>
      </w:r>
      <w:r w:rsidR="00F50A9B">
        <w:t>your</w:t>
      </w:r>
      <w:r>
        <w:t xml:space="preserve"> fees have been approved and published, please contact us for an up-to-date list of fees. </w:t>
      </w:r>
    </w:p>
    <w:p w14:paraId="5ACF3A4F" w14:textId="3DB7304E" w:rsidR="00832EA6" w:rsidRDefault="00832EA6" w:rsidP="00832EA6">
      <w:pPr>
        <w:pStyle w:val="Body"/>
      </w:pPr>
      <w:r>
        <w:t>To increase existing fees or add new fees to your list, Class B cemetery trusts must submit a fee application using the department’s fee justification model. Trusts are welcome to call us on 1800 034 280 for help completing the fee justification model.</w:t>
      </w:r>
    </w:p>
    <w:p w14:paraId="5AFCC1DD" w14:textId="69E3983E" w:rsidR="00832EA6" w:rsidRDefault="00832EA6" w:rsidP="00832EA6">
      <w:pPr>
        <w:pStyle w:val="Body"/>
      </w:pPr>
      <w:r>
        <w:t xml:space="preserve">To add new memorial permit fees, Class B cemetery trusts can submit a </w:t>
      </w:r>
      <w:r w:rsidRPr="00A716B5">
        <w:rPr>
          <w:i/>
          <w:iCs/>
        </w:rPr>
        <w:t>Recommended memorial permit fee form</w:t>
      </w:r>
      <w:r>
        <w:t>, which allows the trust to adopt the department’s recommended memorial permit fees.</w:t>
      </w:r>
    </w:p>
    <w:p w14:paraId="5DA669C2" w14:textId="118E1960" w:rsidR="007C23CA" w:rsidRDefault="007C23CA" w:rsidP="00832EA6">
      <w:pPr>
        <w:pStyle w:val="Body"/>
      </w:pPr>
      <w:r>
        <w:t xml:space="preserve">The </w:t>
      </w:r>
      <w:r w:rsidR="005E029B" w:rsidRPr="00A716B5">
        <w:t>fee justification model</w:t>
      </w:r>
      <w:r>
        <w:t xml:space="preserve"> and the </w:t>
      </w:r>
      <w:r w:rsidR="005E029B" w:rsidRPr="00A716B5">
        <w:t>Recommended memorial permit fee form</w:t>
      </w:r>
      <w:r>
        <w:t xml:space="preserve"> are available on the </w:t>
      </w:r>
      <w:r w:rsidR="009552E4">
        <w:t xml:space="preserve">‘Class B cemetery trust fee setting’ webpage, </w:t>
      </w:r>
      <w:hyperlink r:id="rId24" w:history="1">
        <w:r w:rsidRPr="005E029B">
          <w:rPr>
            <w:rStyle w:val="Hyperlink"/>
          </w:rPr>
          <w:t>health.vic website</w:t>
        </w:r>
      </w:hyperlink>
      <w:r>
        <w:t xml:space="preserve"> &lt;</w:t>
      </w:r>
      <w:r w:rsidRPr="007C23CA">
        <w:t>https://www.health.vic.gov.au/cemeteries-and-crematoria/class-b-cemetery-trust-fee-setting</w:t>
      </w:r>
      <w:r>
        <w:t>&gt;.</w:t>
      </w:r>
    </w:p>
    <w:p w14:paraId="2DA61AF8" w14:textId="10E9D89C" w:rsidR="00832EA6" w:rsidRDefault="005F27EF" w:rsidP="00832EA6">
      <w:pPr>
        <w:pStyle w:val="Body"/>
      </w:pPr>
      <w:r>
        <w:t>We</w:t>
      </w:r>
      <w:r w:rsidR="00832EA6">
        <w:t xml:space="preserve"> recommend that </w:t>
      </w:r>
      <w:r w:rsidR="009E4743">
        <w:t>you</w:t>
      </w:r>
      <w:r w:rsidR="00832EA6">
        <w:t>:</w:t>
      </w:r>
    </w:p>
    <w:p w14:paraId="40028939" w14:textId="44A671CB" w:rsidR="007C23CA" w:rsidRDefault="007C23CA" w:rsidP="00EA3C0D">
      <w:pPr>
        <w:pStyle w:val="Bullet1"/>
      </w:pPr>
      <w:r>
        <w:t xml:space="preserve">continue to check that the fees charged by the trust match what is listed on the department’s website as the list of approved, gazetted fees </w:t>
      </w:r>
      <w:r w:rsidR="009425BB">
        <w:t>(y</w:t>
      </w:r>
      <w:r w:rsidR="00F81C88">
        <w:t>ou</w:t>
      </w:r>
      <w:r>
        <w:t xml:space="preserve"> can email </w:t>
      </w:r>
      <w:r w:rsidR="00F81C88">
        <w:t xml:space="preserve">us </w:t>
      </w:r>
      <w:r>
        <w:t xml:space="preserve">to request </w:t>
      </w:r>
      <w:r w:rsidR="00D54213">
        <w:t xml:space="preserve">that </w:t>
      </w:r>
      <w:r>
        <w:t>unused fees are deleted</w:t>
      </w:r>
      <w:r w:rsidR="009425BB">
        <w:t>)</w:t>
      </w:r>
    </w:p>
    <w:p w14:paraId="58657435" w14:textId="4068641E" w:rsidR="00832EA6" w:rsidRDefault="00832EA6" w:rsidP="00EA3C0D">
      <w:pPr>
        <w:pStyle w:val="Bullet1"/>
      </w:pPr>
      <w:r>
        <w:t>formally review fees from time to time, with any decisions noted in the trust meeting minutes</w:t>
      </w:r>
    </w:p>
    <w:p w14:paraId="47280678" w14:textId="7FD5B7E6" w:rsidR="00832EA6" w:rsidRDefault="00832EA6" w:rsidP="00EA3C0D">
      <w:pPr>
        <w:pStyle w:val="Bullet1"/>
      </w:pPr>
      <w:r>
        <w:t>ensure fees are suitable and transparent, with a direct relationship between the fees charged for cemetery services and the cost of providing these services</w:t>
      </w:r>
    </w:p>
    <w:p w14:paraId="7A150358" w14:textId="6E4A23DE" w:rsidR="007C23CA" w:rsidRDefault="007C23CA" w:rsidP="00EA3C0D">
      <w:pPr>
        <w:pStyle w:val="Bullet1"/>
      </w:pPr>
      <w:r>
        <w:t>if offering interments outside standard hours (weekend</w:t>
      </w:r>
      <w:r w:rsidR="00682C4B">
        <w:t>s</w:t>
      </w:r>
      <w:r>
        <w:t>, public holiday</w:t>
      </w:r>
      <w:r w:rsidR="00682C4B">
        <w:t>s</w:t>
      </w:r>
      <w:r>
        <w:t xml:space="preserve"> or evening</w:t>
      </w:r>
      <w:r w:rsidR="00682C4B">
        <w:t>s</w:t>
      </w:r>
      <w:r>
        <w:t>), consider charging a separate interment fee for this service rather than charg</w:t>
      </w:r>
      <w:r w:rsidR="00682C4B">
        <w:t>ing</w:t>
      </w:r>
      <w:r>
        <w:t xml:space="preserve"> the trust’s standard interment fee plus an additional administration fee</w:t>
      </w:r>
      <w:r w:rsidR="009425BB">
        <w:t xml:space="preserve"> (t</w:t>
      </w:r>
      <w:r>
        <w:t>his protects the trust from inadvertently doubling its labour charges</w:t>
      </w:r>
      <w:r w:rsidR="00DC023C">
        <w:t xml:space="preserve"> or other cost drivers</w:t>
      </w:r>
      <w:r w:rsidR="009425BB">
        <w:t>)</w:t>
      </w:r>
    </w:p>
    <w:p w14:paraId="658D150A" w14:textId="2D4EED51" w:rsidR="00832EA6" w:rsidRDefault="00832EA6" w:rsidP="00EA3C0D">
      <w:pPr>
        <w:pStyle w:val="Bullet1"/>
      </w:pPr>
      <w:r>
        <w:t xml:space="preserve">consider using a ‘cost plus’ model for interment and memorialisation fees, making the trust’s fee the contractor’s charge plus a </w:t>
      </w:r>
      <w:r w:rsidR="007C23CA">
        <w:t xml:space="preserve">nominated </w:t>
      </w:r>
      <w:r>
        <w:t>percentage</w:t>
      </w:r>
      <w:r w:rsidR="007C23CA">
        <w:t xml:space="preserve"> such as 20 per cent.</w:t>
      </w:r>
      <w:r>
        <w:t xml:space="preserve"> </w:t>
      </w:r>
      <w:r w:rsidR="007C23CA">
        <w:t>T</w:t>
      </w:r>
      <w:r>
        <w:t xml:space="preserve">his protects the </w:t>
      </w:r>
      <w:r>
        <w:t>trust from shortfalls if contractors or suppliers suddenly increase their fees, or charge a higher rate for a particular circumstance</w:t>
      </w:r>
      <w:r w:rsidR="00B16B84">
        <w:t xml:space="preserve"> –</w:t>
      </w:r>
      <w:r>
        <w:t xml:space="preserve"> for example, for an unusual grave depth or size, or work outside of standard hours</w:t>
      </w:r>
      <w:r w:rsidR="007C23CA">
        <w:t>.</w:t>
      </w:r>
    </w:p>
    <w:p w14:paraId="5BF4D92D" w14:textId="1BA91CE8" w:rsidR="009C164F" w:rsidRDefault="007F4FD1" w:rsidP="003032F9">
      <w:pPr>
        <w:pStyle w:val="Heading1"/>
      </w:pPr>
      <w:bookmarkStart w:id="9" w:name="_Toc126147912"/>
      <w:r>
        <w:t>Information security update from OVIC</w:t>
      </w:r>
      <w:bookmarkEnd w:id="9"/>
    </w:p>
    <w:p w14:paraId="02660156" w14:textId="47F30508" w:rsidR="00E54D5E" w:rsidRDefault="00E54D5E" w:rsidP="00E54D5E">
      <w:pPr>
        <w:pStyle w:val="Heading2"/>
      </w:pPr>
      <w:r>
        <w:t xml:space="preserve">What’s </w:t>
      </w:r>
      <w:r w:rsidR="005E029B">
        <w:t>n</w:t>
      </w:r>
      <w:r>
        <w:t>ew?</w:t>
      </w:r>
    </w:p>
    <w:p w14:paraId="0B0A8ACB" w14:textId="28764DFA" w:rsidR="00C15915" w:rsidRDefault="00E54D5E" w:rsidP="00E54D5E">
      <w:pPr>
        <w:pStyle w:val="Body"/>
      </w:pPr>
      <w:r>
        <w:t>The Office of the Victorian Information Commissioner (OVIC) has launched a</w:t>
      </w:r>
      <w:r w:rsidR="00191DC3">
        <w:t xml:space="preserve"> new</w:t>
      </w:r>
      <w:r>
        <w:t xml:space="preserve"> </w:t>
      </w:r>
      <w:hyperlink r:id="rId25" w:history="1">
        <w:r w:rsidRPr="00D92E78">
          <w:rPr>
            <w:rStyle w:val="Hyperlink"/>
          </w:rPr>
          <w:t xml:space="preserve">webpage </w:t>
        </w:r>
        <w:r w:rsidR="004E5421" w:rsidRPr="00D92E78">
          <w:rPr>
            <w:rStyle w:val="Hyperlink"/>
          </w:rPr>
          <w:t>with</w:t>
        </w:r>
        <w:r w:rsidRPr="00D92E78">
          <w:rPr>
            <w:rStyle w:val="Hyperlink"/>
          </w:rPr>
          <w:t xml:space="preserve"> information security tips for Class B </w:t>
        </w:r>
        <w:r w:rsidR="004E5421" w:rsidRPr="00D92E78">
          <w:rPr>
            <w:rStyle w:val="Hyperlink"/>
          </w:rPr>
          <w:t>c</w:t>
        </w:r>
        <w:r w:rsidRPr="00D92E78">
          <w:rPr>
            <w:rStyle w:val="Hyperlink"/>
          </w:rPr>
          <w:t xml:space="preserve">emetery </w:t>
        </w:r>
        <w:r w:rsidR="004E5421" w:rsidRPr="00D92E78">
          <w:rPr>
            <w:rStyle w:val="Hyperlink"/>
          </w:rPr>
          <w:t>t</w:t>
        </w:r>
        <w:r w:rsidRPr="00D92E78">
          <w:rPr>
            <w:rStyle w:val="Hyperlink"/>
          </w:rPr>
          <w:t>rusts</w:t>
        </w:r>
      </w:hyperlink>
      <w:r w:rsidR="00D92E78">
        <w:t xml:space="preserve"> &lt;</w:t>
      </w:r>
      <w:r w:rsidR="00D92E78" w:rsidRPr="00D92E78">
        <w:t>https://ovic.vic.gov.au/information-security/information-security-tips-for-class-b-cemetery-trusts/</w:t>
      </w:r>
      <w:r w:rsidR="00D92E78">
        <w:t>&gt;</w:t>
      </w:r>
      <w:r>
        <w:t xml:space="preserve">. </w:t>
      </w:r>
    </w:p>
    <w:p w14:paraId="1E4DE99B" w14:textId="019B8C1A" w:rsidR="00E54D5E" w:rsidRDefault="0046456F" w:rsidP="00E54D5E">
      <w:pPr>
        <w:pStyle w:val="Body"/>
      </w:pPr>
      <w:r>
        <w:t xml:space="preserve">The first information sheet </w:t>
      </w:r>
      <w:r w:rsidR="00191DC3">
        <w:t xml:space="preserve">available for download on the new webpage </w:t>
      </w:r>
      <w:r w:rsidR="00CB4F21">
        <w:t xml:space="preserve">outlines </w:t>
      </w:r>
      <w:r w:rsidR="00C15915" w:rsidRPr="00C15915">
        <w:t>considerations for selecting third-party providers</w:t>
      </w:r>
      <w:r w:rsidR="00EE0512">
        <w:t xml:space="preserve"> </w:t>
      </w:r>
      <w:r w:rsidR="00EE0512" w:rsidRPr="00EE0512">
        <w:t xml:space="preserve">that </w:t>
      </w:r>
      <w:r w:rsidR="00CB4F21">
        <w:t xml:space="preserve">may </w:t>
      </w:r>
      <w:r w:rsidR="00EE0512" w:rsidRPr="00EE0512">
        <w:t>store or manage cemetery trust information</w:t>
      </w:r>
      <w:r w:rsidR="00E54D5E">
        <w:t>.</w:t>
      </w:r>
    </w:p>
    <w:p w14:paraId="1AF6EB1F" w14:textId="77777777" w:rsidR="00E54D5E" w:rsidRDefault="00E54D5E" w:rsidP="00411101">
      <w:pPr>
        <w:pStyle w:val="Heading2"/>
      </w:pPr>
      <w:r>
        <w:t>2022 Protective Data Security Plan submissions</w:t>
      </w:r>
    </w:p>
    <w:p w14:paraId="0DA6B98A" w14:textId="01BD5959" w:rsidR="00E54D5E" w:rsidRDefault="00E54D5E" w:rsidP="00E54D5E">
      <w:pPr>
        <w:pStyle w:val="Body"/>
      </w:pPr>
      <w:r>
        <w:t xml:space="preserve">The Protective Data Security Plan (PDSP) includes information security activities that </w:t>
      </w:r>
      <w:r w:rsidR="00B16B84">
        <w:t>help</w:t>
      </w:r>
      <w:r>
        <w:t xml:space="preserve"> secur</w:t>
      </w:r>
      <w:r w:rsidR="00B16B84">
        <w:t>e</w:t>
      </w:r>
      <w:r>
        <w:t xml:space="preserve"> cemetery trust information</w:t>
      </w:r>
      <w:r w:rsidR="005B3C01">
        <w:t xml:space="preserve"> </w:t>
      </w:r>
      <w:r w:rsidR="00B16B84">
        <w:t xml:space="preserve">to </w:t>
      </w:r>
      <w:r>
        <w:t>mak</w:t>
      </w:r>
      <w:r w:rsidR="00B16B84">
        <w:t>e</w:t>
      </w:r>
      <w:r>
        <w:t xml:space="preserve"> sure it is protected for future generations.</w:t>
      </w:r>
    </w:p>
    <w:p w14:paraId="50289C3A" w14:textId="06FEC5F7" w:rsidR="00E54D5E" w:rsidRDefault="00E54D5E" w:rsidP="00E54D5E">
      <w:pPr>
        <w:pStyle w:val="Body"/>
      </w:pPr>
      <w:r>
        <w:t xml:space="preserve">Thank you </w:t>
      </w:r>
      <w:r w:rsidR="002778F5">
        <w:t>to</w:t>
      </w:r>
      <w:r>
        <w:t xml:space="preserve"> those </w:t>
      </w:r>
      <w:r w:rsidR="005B3C01">
        <w:t>trusts that</w:t>
      </w:r>
      <w:r>
        <w:t xml:space="preserve"> have submitted </w:t>
      </w:r>
      <w:r w:rsidR="00EB6296">
        <w:t xml:space="preserve">their </w:t>
      </w:r>
      <w:r>
        <w:t xml:space="preserve">2022 </w:t>
      </w:r>
      <w:r w:rsidR="000E377D">
        <w:t>PDSP</w:t>
      </w:r>
      <w:r>
        <w:t>s already.</w:t>
      </w:r>
    </w:p>
    <w:p w14:paraId="40FE46A5" w14:textId="402A4BDE" w:rsidR="00E54D5E" w:rsidRDefault="00E54D5E" w:rsidP="00E54D5E">
      <w:pPr>
        <w:pStyle w:val="Body"/>
      </w:pPr>
      <w:r>
        <w:t xml:space="preserve">If </w:t>
      </w:r>
      <w:r w:rsidR="00EB6296">
        <w:t>your trust</w:t>
      </w:r>
      <w:r>
        <w:t xml:space="preserve"> </w:t>
      </w:r>
      <w:r w:rsidR="00EB6296">
        <w:t xml:space="preserve">hasn’t </w:t>
      </w:r>
      <w:r>
        <w:t xml:space="preserve">submitted </w:t>
      </w:r>
      <w:r w:rsidR="00EB6296">
        <w:t>its</w:t>
      </w:r>
      <w:r>
        <w:t xml:space="preserve"> plan yet, OVIC is still accepting submissions. </w:t>
      </w:r>
      <w:r w:rsidR="00A9771A">
        <w:t xml:space="preserve">Note that </w:t>
      </w:r>
      <w:r>
        <w:t xml:space="preserve">all cemetery trusts </w:t>
      </w:r>
      <w:r w:rsidR="00557240">
        <w:t>are required to s</w:t>
      </w:r>
      <w:r w:rsidR="00B82244">
        <w:t>ubmi</w:t>
      </w:r>
      <w:r w:rsidR="00BE6C57">
        <w:t>t</w:t>
      </w:r>
      <w:r w:rsidR="00B82244">
        <w:t xml:space="preserve"> a PDSP to OVIC </w:t>
      </w:r>
      <w:r>
        <w:t xml:space="preserve">under Part 4 of the </w:t>
      </w:r>
      <w:r w:rsidRPr="00EB6296">
        <w:rPr>
          <w:i/>
          <w:iCs/>
        </w:rPr>
        <w:t>Privacy and Data Protection Act 2014</w:t>
      </w:r>
      <w:r>
        <w:t>.</w:t>
      </w:r>
    </w:p>
    <w:p w14:paraId="06918BDC" w14:textId="7626D858" w:rsidR="00E54D5E" w:rsidRDefault="00EB6296" w:rsidP="00670A01">
      <w:pPr>
        <w:pStyle w:val="Heading2"/>
      </w:pPr>
      <w:r>
        <w:t xml:space="preserve">Contact </w:t>
      </w:r>
      <w:r w:rsidR="00E54D5E">
        <w:t>the Information Security Team</w:t>
      </w:r>
      <w:r w:rsidR="00670A01">
        <w:t xml:space="preserve"> at OVIC</w:t>
      </w:r>
    </w:p>
    <w:p w14:paraId="18AF20CF" w14:textId="395126DA" w:rsidR="00E54D5E" w:rsidRDefault="00E54D5E" w:rsidP="00E54D5E">
      <w:pPr>
        <w:pStyle w:val="Body"/>
      </w:pPr>
      <w:r>
        <w:t>If you have any questions or would like assistance, please contact the Information Security Team.</w:t>
      </w:r>
    </w:p>
    <w:p w14:paraId="118A6D49" w14:textId="7FEB1098" w:rsidR="00E54D5E" w:rsidRDefault="00E54D5E" w:rsidP="00E54D5E">
      <w:pPr>
        <w:pStyle w:val="Body"/>
      </w:pPr>
      <w:r>
        <w:t>Phone</w:t>
      </w:r>
      <w:r w:rsidR="008105E5">
        <w:t xml:space="preserve">: </w:t>
      </w:r>
      <w:r>
        <w:t xml:space="preserve">1300 006 842 or </w:t>
      </w:r>
      <w:r w:rsidR="008105E5">
        <w:t>(</w:t>
      </w:r>
      <w:r>
        <w:t>03</w:t>
      </w:r>
      <w:r w:rsidR="008105E5">
        <w:t>)</w:t>
      </w:r>
      <w:r>
        <w:t xml:space="preserve"> 8684 1616</w:t>
      </w:r>
    </w:p>
    <w:p w14:paraId="068F32F5" w14:textId="543967D5" w:rsidR="00E54D5E" w:rsidRDefault="00000000" w:rsidP="00E54D5E">
      <w:pPr>
        <w:pStyle w:val="Body"/>
      </w:pPr>
      <w:hyperlink r:id="rId26" w:history="1">
        <w:r w:rsidR="00E54D5E" w:rsidRPr="00730B71">
          <w:rPr>
            <w:rStyle w:val="Hyperlink"/>
          </w:rPr>
          <w:t>Email</w:t>
        </w:r>
      </w:hyperlink>
      <w:r w:rsidR="008105E5">
        <w:t xml:space="preserve">: </w:t>
      </w:r>
      <w:r w:rsidR="00E54D5E">
        <w:t>security@ovic.vic.gov.au</w:t>
      </w:r>
    </w:p>
    <w:p w14:paraId="000312EF" w14:textId="6156D15D" w:rsidR="007F4FD1" w:rsidRDefault="008105E5" w:rsidP="00E54D5E">
      <w:pPr>
        <w:pStyle w:val="Body"/>
      </w:pPr>
      <w:r>
        <w:t>Mail:</w:t>
      </w:r>
      <w:r w:rsidR="00730B71">
        <w:t xml:space="preserve"> </w:t>
      </w:r>
      <w:r w:rsidR="00E54D5E">
        <w:t>Attention: OVIC Information Security Unit</w:t>
      </w:r>
      <w:r w:rsidR="00730B71">
        <w:br/>
      </w:r>
      <w:r w:rsidR="00E54D5E">
        <w:t xml:space="preserve">PO Box 24274, Melbourne </w:t>
      </w:r>
      <w:r w:rsidR="00B16B84">
        <w:t>VIC</w:t>
      </w:r>
      <w:r w:rsidR="00E54D5E">
        <w:t xml:space="preserve"> 3001</w:t>
      </w:r>
    </w:p>
    <w:p w14:paraId="36F41004" w14:textId="77777777" w:rsidR="0072732E" w:rsidRPr="005D6A44" w:rsidRDefault="0072732E" w:rsidP="0072732E">
      <w:pPr>
        <w:pStyle w:val="Heading1"/>
      </w:pPr>
      <w:bookmarkStart w:id="10" w:name="_Toc126147913"/>
      <w:r>
        <w:lastRenderedPageBreak/>
        <w:t>O</w:t>
      </w:r>
      <w:r w:rsidRPr="005D6A44">
        <w:t xml:space="preserve">nline training </w:t>
      </w:r>
      <w:r>
        <w:t xml:space="preserve">course now open to all </w:t>
      </w:r>
      <w:r w:rsidRPr="005D6A44">
        <w:t xml:space="preserve">Class B </w:t>
      </w:r>
      <w:r>
        <w:t>trust members and employees</w:t>
      </w:r>
      <w:bookmarkEnd w:id="10"/>
    </w:p>
    <w:p w14:paraId="4C1749E3" w14:textId="77777777" w:rsidR="0072732E" w:rsidRDefault="0072732E" w:rsidP="0072732E">
      <w:pPr>
        <w:pStyle w:val="Body"/>
      </w:pPr>
      <w:r>
        <w:t xml:space="preserve">The online </w:t>
      </w:r>
      <w:r w:rsidRPr="003547F7">
        <w:t>Cemetery Essentials for Class B Cemetery Trusts</w:t>
      </w:r>
      <w:r>
        <w:t xml:space="preserve"> training course is now open to all Class B cemetery trust members and employees. </w:t>
      </w:r>
    </w:p>
    <w:p w14:paraId="347A5A8A" w14:textId="77777777" w:rsidR="0072732E" w:rsidRDefault="0072732E" w:rsidP="0072732E">
      <w:pPr>
        <w:pStyle w:val="Body"/>
      </w:pPr>
      <w:r>
        <w:t xml:space="preserve">The course consists of four modules. The first three modules are designed for participants to complete online by themselves, at their own pace. </w:t>
      </w:r>
    </w:p>
    <w:p w14:paraId="54F02823" w14:textId="77777777" w:rsidR="0072732E" w:rsidRDefault="0072732E" w:rsidP="0072732E">
      <w:pPr>
        <w:pStyle w:val="Body"/>
      </w:pPr>
      <w:r>
        <w:t>The fourth module is a two-hour webinar where participants meet via an online platform in real time to work through case studies and question-and-answer sessions.</w:t>
      </w:r>
    </w:p>
    <w:p w14:paraId="1C40B5E9" w14:textId="5AAAB7AC" w:rsidR="0072732E" w:rsidRDefault="0072732E" w:rsidP="0072732E">
      <w:pPr>
        <w:pStyle w:val="Body"/>
      </w:pPr>
      <w:r>
        <w:t xml:space="preserve">Invitations have been sent to all trust members and secretaries from the department’s training partners Our Community. If you have not received an invitation and would like to </w:t>
      </w:r>
      <w:r w:rsidR="00B16B84">
        <w:t>take part</w:t>
      </w:r>
      <w:r>
        <w:t xml:space="preserve">, please </w:t>
      </w:r>
      <w:hyperlink r:id="rId27" w:history="1">
        <w:r>
          <w:rPr>
            <w:rStyle w:val="Hyperlink"/>
          </w:rPr>
          <w:t>email</w:t>
        </w:r>
      </w:hyperlink>
      <w:r w:rsidR="00B16B84">
        <w:rPr>
          <w:rStyle w:val="Hyperlink"/>
        </w:rPr>
        <w:t xml:space="preserve"> Our Community</w:t>
      </w:r>
      <w:r>
        <w:t xml:space="preserve"> &lt;</w:t>
      </w:r>
      <w:r w:rsidRPr="00432C7B">
        <w:t>learn@ourcommunity.com.au</w:t>
      </w:r>
      <w:r>
        <w:t>&gt;.</w:t>
      </w:r>
    </w:p>
    <w:p w14:paraId="798F7466" w14:textId="5A3A2571" w:rsidR="0072732E" w:rsidRDefault="0072732E" w:rsidP="0072732E">
      <w:pPr>
        <w:pStyle w:val="Body"/>
      </w:pPr>
      <w:r>
        <w:t>Please note: To access the course, p</w:t>
      </w:r>
      <w:r w:rsidRPr="009863F7">
        <w:t xml:space="preserve">articipants </w:t>
      </w:r>
      <w:r>
        <w:t>need to have an</w:t>
      </w:r>
      <w:r w:rsidRPr="009863F7">
        <w:t xml:space="preserve"> email address.</w:t>
      </w:r>
      <w:r>
        <w:t xml:space="preserve"> </w:t>
      </w:r>
    </w:p>
    <w:p w14:paraId="20CBB982" w14:textId="31AD67D4" w:rsidR="003032F9" w:rsidRPr="00F36D28" w:rsidRDefault="003032F9" w:rsidP="003032F9">
      <w:pPr>
        <w:pStyle w:val="Heading1"/>
        <w:rPr>
          <w:color w:val="FF0000"/>
        </w:rPr>
      </w:pPr>
      <w:bookmarkStart w:id="11" w:name="_Toc126147914"/>
      <w:r>
        <w:t>Governance training</w:t>
      </w:r>
      <w:bookmarkEnd w:id="3"/>
      <w:bookmarkEnd w:id="11"/>
    </w:p>
    <w:p w14:paraId="429865BA" w14:textId="1EDC9D48" w:rsidR="003032F9" w:rsidRDefault="003032F9" w:rsidP="003032F9">
      <w:pPr>
        <w:pStyle w:val="Body"/>
      </w:pPr>
      <w:r>
        <w:t>The governance training programs for Class A and Class B cemetery trusts provide trust members with practical and relevant information and materials about their role. All trust members and trust secretaries are eligible to attend these department-funded training programs.</w:t>
      </w:r>
    </w:p>
    <w:p w14:paraId="6B835E91" w14:textId="22DCA3A4" w:rsidR="003032F9" w:rsidRDefault="003032F9" w:rsidP="003032F9">
      <w:pPr>
        <w:pStyle w:val="Body"/>
      </w:pPr>
      <w:r>
        <w:t xml:space="preserve">The program is delivered by Our Community, and </w:t>
      </w:r>
      <w:r w:rsidRPr="005C75BE">
        <w:t xml:space="preserve">further information has been attached. To register for a workshop, please visit the </w:t>
      </w:r>
      <w:hyperlink r:id="rId28" w:history="1">
        <w:r w:rsidRPr="005C75BE">
          <w:rPr>
            <w:rStyle w:val="Hyperlink"/>
          </w:rPr>
          <w:t>Institute of Community Directors Australia website</w:t>
        </w:r>
      </w:hyperlink>
      <w:r>
        <w:t xml:space="preserve"> &lt;https://www.communitydirectors.com.au&gt;.</w:t>
      </w:r>
    </w:p>
    <w:p w14:paraId="5AFC1C7C" w14:textId="33B033D1" w:rsidR="003032F9" w:rsidRDefault="003032F9" w:rsidP="003032F9">
      <w:pPr>
        <w:pStyle w:val="Body"/>
      </w:pPr>
      <w:r>
        <w:t xml:space="preserve">For more information, help with registrations or to arrange a governance and operational training workshop by request, please visit </w:t>
      </w:r>
      <w:hyperlink r:id="rId29" w:history="1">
        <w:r>
          <w:rPr>
            <w:rStyle w:val="Hyperlink"/>
          </w:rPr>
          <w:t>Our Community’s website</w:t>
        </w:r>
      </w:hyperlink>
      <w:r>
        <w:t xml:space="preserve"> </w:t>
      </w:r>
      <w:hyperlink r:id="rId30" w:history="1">
        <w:r w:rsidR="00B16B84" w:rsidRPr="00465816">
          <w:rPr>
            <w:rStyle w:val="Hyperlink"/>
          </w:rPr>
          <w:t>https://www.communitydirectors.com.au/cemetery-governance</w:t>
        </w:r>
      </w:hyperlink>
      <w:r w:rsidR="00B16B84">
        <w:t>. Alternatively</w:t>
      </w:r>
      <w:r>
        <w:t>:</w:t>
      </w:r>
    </w:p>
    <w:p w14:paraId="14DDA7A0" w14:textId="77777777" w:rsidR="003032F9" w:rsidRDefault="003032F9" w:rsidP="003032F9">
      <w:pPr>
        <w:pStyle w:val="Bodynospace"/>
      </w:pPr>
      <w:r>
        <w:t>Phone: 1300 137 475</w:t>
      </w:r>
    </w:p>
    <w:p w14:paraId="057EA000" w14:textId="0C4C1185" w:rsidR="003032F9" w:rsidRDefault="00000000" w:rsidP="003032F9">
      <w:pPr>
        <w:pStyle w:val="Body"/>
      </w:pPr>
      <w:hyperlink r:id="rId31" w:history="1">
        <w:r w:rsidR="003032F9">
          <w:rPr>
            <w:rStyle w:val="Hyperlink"/>
          </w:rPr>
          <w:t>Email</w:t>
        </w:r>
      </w:hyperlink>
      <w:r w:rsidR="003032F9">
        <w:t xml:space="preserve"> </w:t>
      </w:r>
      <w:bookmarkStart w:id="12" w:name="_Hlk96004022"/>
      <w:r w:rsidR="003032F9">
        <w:t>&lt;</w:t>
      </w:r>
      <w:bookmarkEnd w:id="12"/>
      <w:r w:rsidR="003032F9" w:rsidRPr="00432C7B">
        <w:t>learn@ourcommunity.com.au</w:t>
      </w:r>
      <w:r w:rsidR="003032F9">
        <w:t>&gt;.</w:t>
      </w:r>
    </w:p>
    <w:p w14:paraId="3712641D" w14:textId="112FE07E" w:rsidR="005E029B" w:rsidRDefault="005E029B" w:rsidP="00E41C71">
      <w:pPr>
        <w:pStyle w:val="Body"/>
        <w:sectPr w:rsidR="005E029B" w:rsidSect="00D4598E">
          <w:type w:val="continuous"/>
          <w:pgSz w:w="11906" w:h="16838" w:code="9"/>
          <w:pgMar w:top="1418" w:right="851" w:bottom="1418" w:left="851" w:header="680" w:footer="851" w:gutter="0"/>
          <w:cols w:num="2" w:space="340"/>
          <w:docGrid w:linePitch="360"/>
        </w:sect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E41C71" w14:paraId="577C4E7A" w14:textId="77777777">
        <w:tc>
          <w:tcPr>
            <w:tcW w:w="10194" w:type="dxa"/>
          </w:tcPr>
          <w:p w14:paraId="68E0A51E" w14:textId="6B43C33C" w:rsidR="00E41C71" w:rsidRDefault="00E41C71" w:rsidP="00E41C71">
            <w:r w:rsidRPr="00254F58">
              <w:t xml:space="preserve">To receive this publication in </w:t>
            </w:r>
            <w:r w:rsidRPr="00770F37">
              <w:t>an</w:t>
            </w:r>
            <w:r w:rsidRPr="00254F58">
              <w:t xml:space="preserve"> accessible format phone</w:t>
            </w:r>
            <w:r>
              <w:t xml:space="preserve"> 1800 034 280,</w:t>
            </w:r>
            <w:r w:rsidRPr="00254F58">
              <w:t xml:space="preserve"> using the National Relay Service 13 36 77 if required, or </w:t>
            </w:r>
            <w:hyperlink r:id="rId32" w:history="1">
              <w:r w:rsidR="00CE2D31" w:rsidRPr="00CE2D31">
                <w:rPr>
                  <w:rStyle w:val="Hyperlink"/>
                </w:rPr>
                <w:t>email the Cemetery Sector Governance Support Unit</w:t>
              </w:r>
            </w:hyperlink>
            <w:r>
              <w:t xml:space="preserve"> &lt;cemeteries@</w:t>
            </w:r>
            <w:r w:rsidR="008345AE">
              <w:t>health</w:t>
            </w:r>
            <w:r>
              <w:t>.vic.gov.au&gt;</w:t>
            </w:r>
            <w:r w:rsidR="00190A9D">
              <w:t>.</w:t>
            </w:r>
          </w:p>
          <w:p w14:paraId="3ECB3484" w14:textId="77777777" w:rsidR="00E41C71" w:rsidRPr="0055119B" w:rsidRDefault="00E41C71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14AA886B" w14:textId="7BDD3933" w:rsidR="00E41C71" w:rsidRPr="0055119B" w:rsidRDefault="00E41C71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="0010128D">
              <w:t>February 202</w:t>
            </w:r>
            <w:r w:rsidR="002131E5">
              <w:t>3</w:t>
            </w:r>
          </w:p>
          <w:p w14:paraId="33C867AA" w14:textId="52C58D3D" w:rsidR="00E41C71" w:rsidRPr="00E627EC" w:rsidRDefault="00E41C71">
            <w:pPr>
              <w:pStyle w:val="Imprint"/>
              <w:rPr>
                <w:color w:val="auto"/>
              </w:rPr>
            </w:pPr>
            <w:r w:rsidRPr="00E627EC">
              <w:rPr>
                <w:color w:val="auto"/>
              </w:rPr>
              <w:t xml:space="preserve">ISSN 2208-8830 (print) 2208-8849 (online/PDF/Word) </w:t>
            </w:r>
          </w:p>
          <w:p w14:paraId="3ADF2DD4" w14:textId="3D715C86" w:rsidR="00E41C71" w:rsidRDefault="00000000">
            <w:pPr>
              <w:pStyle w:val="Imprint"/>
            </w:pPr>
            <w:hyperlink r:id="rId33" w:history="1">
              <w:r w:rsidR="00E41C71">
                <w:rPr>
                  <w:rStyle w:val="Hyperlink"/>
                </w:rPr>
                <w:t>Available from the Cemeteries and Crematoria webpage</w:t>
              </w:r>
            </w:hyperlink>
            <w:r w:rsidR="00E41C71">
              <w:t xml:space="preserve"> &lt;</w:t>
            </w:r>
            <w:r w:rsidR="006379B7">
              <w:t xml:space="preserve"> </w:t>
            </w:r>
            <w:r w:rsidR="006379B7" w:rsidRPr="006379B7">
              <w:t>https://www.health.vic.gov.au/public-health/cemeteries-and-crematoria</w:t>
            </w:r>
            <w:r w:rsidR="00E41C71">
              <w:t>&gt;</w:t>
            </w:r>
          </w:p>
          <w:p w14:paraId="1A700BAB" w14:textId="67E1DE96" w:rsidR="00E41C71" w:rsidRDefault="00E41C71">
            <w:pPr>
              <w:pStyle w:val="Imprint"/>
            </w:pPr>
            <w:r w:rsidRPr="0055119B">
              <w:t xml:space="preserve">Printed by </w:t>
            </w:r>
            <w:r w:rsidR="0047499A" w:rsidRPr="0047499A">
              <w:rPr>
                <w:color w:val="auto"/>
              </w:rPr>
              <w:t>Razer Graphix, Bayswater</w:t>
            </w:r>
          </w:p>
        </w:tc>
      </w:tr>
    </w:tbl>
    <w:p w14:paraId="6B839D1D" w14:textId="77777777" w:rsidR="00E41C71" w:rsidRDefault="00E41C71" w:rsidP="00E41C71">
      <w:pPr>
        <w:pStyle w:val="Body"/>
      </w:pPr>
    </w:p>
    <w:sectPr w:rsidR="00E41C71" w:rsidSect="00E41C71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EF941" w14:textId="77777777" w:rsidR="00DB07E7" w:rsidRDefault="00DB07E7">
      <w:r>
        <w:separator/>
      </w:r>
    </w:p>
  </w:endnote>
  <w:endnote w:type="continuationSeparator" w:id="0">
    <w:p w14:paraId="2F01F992" w14:textId="77777777" w:rsidR="00DB07E7" w:rsidRDefault="00DB07E7">
      <w:r>
        <w:continuationSeparator/>
      </w:r>
    </w:p>
  </w:endnote>
  <w:endnote w:type="continuationNotice" w:id="1">
    <w:p w14:paraId="3FFAFCBE" w14:textId="77777777" w:rsidR="00DB07E7" w:rsidRDefault="00DB07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62EEF" w14:textId="77777777" w:rsidR="00CC7C59" w:rsidRDefault="00CC7C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55289" w14:textId="73E7BF36" w:rsidR="00E261B3" w:rsidRPr="00F65AA9" w:rsidRDefault="003B6315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C9F8191" wp14:editId="54AE814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0020458d9efbeda034b0f8a2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2B1FCA" w14:textId="78E7CA77" w:rsidR="003B6315" w:rsidRPr="003B6315" w:rsidRDefault="003B6315" w:rsidP="003B631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B631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9F8191" id="_x0000_t202" coordsize="21600,21600" o:spt="202" path="m,l,21600r21600,l21600,xe">
              <v:stroke joinstyle="miter"/>
              <v:path gradientshapeok="t" o:connecttype="rect"/>
            </v:shapetype>
            <v:shape id="MSIPCM0020458d9efbeda034b0f8a2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E2B1FCA" w14:textId="78E7CA77" w:rsidR="003B6315" w:rsidRPr="003B6315" w:rsidRDefault="003B6315" w:rsidP="003B631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B631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5BD8">
      <w:rPr>
        <w:noProof/>
        <w:lang w:eastAsia="en-AU"/>
      </w:rPr>
      <w:drawing>
        <wp:anchor distT="0" distB="0" distL="114300" distR="114300" simplePos="0" relativeHeight="251655168" behindDoc="1" locked="1" layoutInCell="1" allowOverlap="1" wp14:anchorId="06F28A18" wp14:editId="21A86B80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467CE" w14:textId="61CC34FF" w:rsidR="00E261B3" w:rsidRDefault="003B63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1552" behindDoc="0" locked="0" layoutInCell="0" allowOverlap="1" wp14:anchorId="721A0E53" wp14:editId="266C19C4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bbc64d869edb0672f65b514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9E4703" w14:textId="7230CF86" w:rsidR="003B6315" w:rsidRPr="003B6315" w:rsidRDefault="003B6315" w:rsidP="003B631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B631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1A0E53" id="_x0000_t202" coordsize="21600,21600" o:spt="202" path="m,l,21600r21600,l21600,xe">
              <v:stroke joinstyle="miter"/>
              <v:path gradientshapeok="t" o:connecttype="rect"/>
            </v:shapetype>
            <v:shape id="MSIPCMbbc64d869edb0672f65b514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7B9E4703" w14:textId="7230CF86" w:rsidR="003B6315" w:rsidRPr="003B6315" w:rsidRDefault="003B6315" w:rsidP="003B631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B631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4E9D7" w14:textId="77777777" w:rsidR="00DB07E7" w:rsidRDefault="00DB07E7" w:rsidP="002862F1">
      <w:pPr>
        <w:spacing w:before="120"/>
      </w:pPr>
      <w:r>
        <w:separator/>
      </w:r>
    </w:p>
  </w:footnote>
  <w:footnote w:type="continuationSeparator" w:id="0">
    <w:p w14:paraId="3550634B" w14:textId="77777777" w:rsidR="00DB07E7" w:rsidRDefault="00DB07E7">
      <w:r>
        <w:continuationSeparator/>
      </w:r>
    </w:p>
  </w:footnote>
  <w:footnote w:type="continuationNotice" w:id="1">
    <w:p w14:paraId="154A57E1" w14:textId="77777777" w:rsidR="00DB07E7" w:rsidRDefault="00DB07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738B1" w14:textId="77777777" w:rsidR="00CC7C59" w:rsidRDefault="00CC7C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AAEF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C0642" w14:textId="77777777" w:rsidR="00CC7C59" w:rsidRDefault="00CC7C5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92DF7" w14:textId="20BE53FE" w:rsidR="00E261B3" w:rsidRPr="005E029B" w:rsidRDefault="008C3697" w:rsidP="0011701A">
    <w:pPr>
      <w:pStyle w:val="Header"/>
      <w:rPr>
        <w:b/>
        <w:bCs/>
      </w:rPr>
    </w:pPr>
    <w:r w:rsidRPr="005E029B">
      <w:rPr>
        <w:b/>
        <w:bCs/>
        <w:noProof/>
      </w:rPr>
      <w:drawing>
        <wp:anchor distT="0" distB="0" distL="114300" distR="114300" simplePos="0" relativeHeight="251646976" behindDoc="1" locked="1" layoutInCell="1" allowOverlap="1" wp14:anchorId="20D148AA" wp14:editId="17DD65B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000" cy="270000"/>
          <wp:effectExtent l="0" t="0" r="1270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1566" w:rsidRPr="005E029B">
      <w:rPr>
        <w:b/>
        <w:bCs/>
      </w:rPr>
      <w:t xml:space="preserve">Cemetery Sector Governance Support </w:t>
    </w:r>
    <w:r w:rsidR="003032F9" w:rsidRPr="005E029B">
      <w:rPr>
        <w:b/>
        <w:bCs/>
      </w:rPr>
      <w:t>Unit</w:t>
    </w:r>
    <w:r w:rsidR="00C61566" w:rsidRPr="005E029B">
      <w:rPr>
        <w:b/>
        <w:bCs/>
      </w:rPr>
      <w:t xml:space="preserve"> newsletter: </w:t>
    </w:r>
    <w:r w:rsidR="009425BB">
      <w:rPr>
        <w:b/>
        <w:bCs/>
        <w:shd w:val="clear" w:color="auto" w:fill="FFFFFF" w:themeFill="background1"/>
      </w:rPr>
      <w:t>e</w:t>
    </w:r>
    <w:r w:rsidR="00C61566" w:rsidRPr="005E029B">
      <w:rPr>
        <w:b/>
        <w:bCs/>
        <w:shd w:val="clear" w:color="auto" w:fill="FFFFFF" w:themeFill="background1"/>
      </w:rPr>
      <w:t xml:space="preserve">dition </w:t>
    </w:r>
    <w:r w:rsidR="00713276" w:rsidRPr="005E029B">
      <w:rPr>
        <w:b/>
        <w:bCs/>
        <w:shd w:val="clear" w:color="auto" w:fill="FFFFFF" w:themeFill="background1"/>
      </w:rPr>
      <w:t>1</w:t>
    </w:r>
    <w:r w:rsidR="00C61566" w:rsidRPr="005E029B">
      <w:rPr>
        <w:b/>
        <w:bCs/>
        <w:shd w:val="clear" w:color="auto" w:fill="FFFFFF" w:themeFill="background1"/>
      </w:rPr>
      <w:t>, 20</w:t>
    </w:r>
    <w:r w:rsidR="00713276" w:rsidRPr="005E029B">
      <w:rPr>
        <w:b/>
        <w:bCs/>
        <w:shd w:val="clear" w:color="auto" w:fill="FFFFFF" w:themeFill="background1"/>
      </w:rPr>
      <w:t>23</w:t>
    </w:r>
    <w:r w:rsidRPr="005E029B">
      <w:rPr>
        <w:b/>
        <w:bCs/>
        <w:shd w:val="clear" w:color="auto" w:fill="FFFFFF" w:themeFill="background1"/>
      </w:rPr>
      <w:ptab w:relativeTo="margin" w:alignment="right" w:leader="none"/>
    </w:r>
    <w:r w:rsidRPr="005E029B">
      <w:rPr>
        <w:b/>
        <w:bCs/>
        <w:shd w:val="clear" w:color="auto" w:fill="FFFFFF" w:themeFill="background1"/>
      </w:rPr>
      <w:fldChar w:fldCharType="begin"/>
    </w:r>
    <w:r w:rsidRPr="005E029B">
      <w:rPr>
        <w:b/>
        <w:bCs/>
        <w:shd w:val="clear" w:color="auto" w:fill="FFFFFF" w:themeFill="background1"/>
      </w:rPr>
      <w:instrText xml:space="preserve"> PAGE </w:instrText>
    </w:r>
    <w:r w:rsidRPr="005E029B">
      <w:rPr>
        <w:b/>
        <w:bCs/>
        <w:shd w:val="clear" w:color="auto" w:fill="FFFFFF" w:themeFill="background1"/>
      </w:rPr>
      <w:fldChar w:fldCharType="separate"/>
    </w:r>
    <w:r w:rsidRPr="005E029B">
      <w:rPr>
        <w:b/>
        <w:bCs/>
        <w:shd w:val="clear" w:color="auto" w:fill="FFFFFF" w:themeFill="background1"/>
      </w:rPr>
      <w:t>3</w:t>
    </w:r>
    <w:r w:rsidRPr="005E029B">
      <w:rPr>
        <w:b/>
        <w:bCs/>
        <w:shd w:val="clear" w:color="auto" w:fill="FFFFFF" w:themeFill="background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0CDC11A8"/>
    <w:multiLevelType w:val="hybridMultilevel"/>
    <w:tmpl w:val="19D6AD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240FB"/>
    <w:multiLevelType w:val="hybridMultilevel"/>
    <w:tmpl w:val="308A64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276CA09A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CA279E7"/>
    <w:multiLevelType w:val="hybridMultilevel"/>
    <w:tmpl w:val="BCDCD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574408">
    <w:abstractNumId w:val="10"/>
  </w:num>
  <w:num w:numId="2" w16cid:durableId="442529927">
    <w:abstractNumId w:val="19"/>
  </w:num>
  <w:num w:numId="3" w16cid:durableId="3942016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60281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71345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84131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3132930">
    <w:abstractNumId w:val="23"/>
  </w:num>
  <w:num w:numId="8" w16cid:durableId="594477176">
    <w:abstractNumId w:val="18"/>
  </w:num>
  <w:num w:numId="9" w16cid:durableId="467208977">
    <w:abstractNumId w:val="22"/>
  </w:num>
  <w:num w:numId="10" w16cid:durableId="16836256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5812004">
    <w:abstractNumId w:val="25"/>
  </w:num>
  <w:num w:numId="12" w16cid:durableId="12632197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0386491">
    <w:abstractNumId w:val="20"/>
  </w:num>
  <w:num w:numId="14" w16cid:durableId="18388120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28464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71893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43420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7598405">
    <w:abstractNumId w:val="27"/>
  </w:num>
  <w:num w:numId="19" w16cid:durableId="202010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4121984">
    <w:abstractNumId w:val="14"/>
  </w:num>
  <w:num w:numId="21" w16cid:durableId="1215507126">
    <w:abstractNumId w:val="12"/>
  </w:num>
  <w:num w:numId="22" w16cid:durableId="892616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01479078">
    <w:abstractNumId w:val="16"/>
  </w:num>
  <w:num w:numId="24" w16cid:durableId="811603216">
    <w:abstractNumId w:val="28"/>
  </w:num>
  <w:num w:numId="25" w16cid:durableId="1583493421">
    <w:abstractNumId w:val="26"/>
  </w:num>
  <w:num w:numId="26" w16cid:durableId="451024166">
    <w:abstractNumId w:val="21"/>
  </w:num>
  <w:num w:numId="27" w16cid:durableId="219367512">
    <w:abstractNumId w:val="11"/>
  </w:num>
  <w:num w:numId="28" w16cid:durableId="1421675839">
    <w:abstractNumId w:val="29"/>
  </w:num>
  <w:num w:numId="29" w16cid:durableId="1548762948">
    <w:abstractNumId w:val="9"/>
  </w:num>
  <w:num w:numId="30" w16cid:durableId="1276985670">
    <w:abstractNumId w:val="7"/>
  </w:num>
  <w:num w:numId="31" w16cid:durableId="959268131">
    <w:abstractNumId w:val="6"/>
  </w:num>
  <w:num w:numId="32" w16cid:durableId="1368068580">
    <w:abstractNumId w:val="5"/>
  </w:num>
  <w:num w:numId="33" w16cid:durableId="1622571042">
    <w:abstractNumId w:val="4"/>
  </w:num>
  <w:num w:numId="34" w16cid:durableId="862328545">
    <w:abstractNumId w:val="8"/>
  </w:num>
  <w:num w:numId="35" w16cid:durableId="593709048">
    <w:abstractNumId w:val="3"/>
  </w:num>
  <w:num w:numId="36" w16cid:durableId="1622882015">
    <w:abstractNumId w:val="2"/>
  </w:num>
  <w:num w:numId="37" w16cid:durableId="1653026339">
    <w:abstractNumId w:val="1"/>
  </w:num>
  <w:num w:numId="38" w16cid:durableId="718482439">
    <w:abstractNumId w:val="0"/>
  </w:num>
  <w:num w:numId="39" w16cid:durableId="13934280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55702200">
    <w:abstractNumId w:val="15"/>
  </w:num>
  <w:num w:numId="41" w16cid:durableId="502938118">
    <w:abstractNumId w:val="17"/>
  </w:num>
  <w:num w:numId="42" w16cid:durableId="1340815504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38"/>
    <w:rsid w:val="00000719"/>
    <w:rsid w:val="00003403"/>
    <w:rsid w:val="00005347"/>
    <w:rsid w:val="00005D27"/>
    <w:rsid w:val="000072B6"/>
    <w:rsid w:val="0001021B"/>
    <w:rsid w:val="00011D89"/>
    <w:rsid w:val="0001524D"/>
    <w:rsid w:val="000154FD"/>
    <w:rsid w:val="00022271"/>
    <w:rsid w:val="000235E8"/>
    <w:rsid w:val="00024D89"/>
    <w:rsid w:val="000250B6"/>
    <w:rsid w:val="000264E2"/>
    <w:rsid w:val="00033D81"/>
    <w:rsid w:val="00037366"/>
    <w:rsid w:val="00041BF0"/>
    <w:rsid w:val="00042C8A"/>
    <w:rsid w:val="00044DA4"/>
    <w:rsid w:val="0004536B"/>
    <w:rsid w:val="00046B68"/>
    <w:rsid w:val="00047243"/>
    <w:rsid w:val="00051E0D"/>
    <w:rsid w:val="00051E60"/>
    <w:rsid w:val="000527DD"/>
    <w:rsid w:val="000578B2"/>
    <w:rsid w:val="00057F9C"/>
    <w:rsid w:val="00060959"/>
    <w:rsid w:val="00060C8F"/>
    <w:rsid w:val="0006298A"/>
    <w:rsid w:val="000663CD"/>
    <w:rsid w:val="00071A6B"/>
    <w:rsid w:val="00072E9F"/>
    <w:rsid w:val="000733FE"/>
    <w:rsid w:val="00074219"/>
    <w:rsid w:val="00074ED5"/>
    <w:rsid w:val="00082910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A770E"/>
    <w:rsid w:val="000B3EDB"/>
    <w:rsid w:val="000B419C"/>
    <w:rsid w:val="000B543D"/>
    <w:rsid w:val="000B55F9"/>
    <w:rsid w:val="000B5BF7"/>
    <w:rsid w:val="000B6BC8"/>
    <w:rsid w:val="000C0303"/>
    <w:rsid w:val="000C1BE9"/>
    <w:rsid w:val="000C42EA"/>
    <w:rsid w:val="000C4546"/>
    <w:rsid w:val="000D1242"/>
    <w:rsid w:val="000E0970"/>
    <w:rsid w:val="000E1910"/>
    <w:rsid w:val="000E377D"/>
    <w:rsid w:val="000E3CC7"/>
    <w:rsid w:val="000E4C31"/>
    <w:rsid w:val="000E6BD4"/>
    <w:rsid w:val="000E6D6D"/>
    <w:rsid w:val="000F1F1E"/>
    <w:rsid w:val="000F2259"/>
    <w:rsid w:val="000F2DDA"/>
    <w:rsid w:val="000F5213"/>
    <w:rsid w:val="000F553D"/>
    <w:rsid w:val="000F7AFE"/>
    <w:rsid w:val="00101001"/>
    <w:rsid w:val="0010128D"/>
    <w:rsid w:val="00103276"/>
    <w:rsid w:val="0010392D"/>
    <w:rsid w:val="0010447F"/>
    <w:rsid w:val="00104FE3"/>
    <w:rsid w:val="001056E1"/>
    <w:rsid w:val="00105C2A"/>
    <w:rsid w:val="0010714F"/>
    <w:rsid w:val="001120C5"/>
    <w:rsid w:val="00114CAF"/>
    <w:rsid w:val="0011701A"/>
    <w:rsid w:val="00120BD3"/>
    <w:rsid w:val="00122FEA"/>
    <w:rsid w:val="001232BD"/>
    <w:rsid w:val="00124ED5"/>
    <w:rsid w:val="001276FA"/>
    <w:rsid w:val="00130568"/>
    <w:rsid w:val="0014255B"/>
    <w:rsid w:val="00142B33"/>
    <w:rsid w:val="001447B3"/>
    <w:rsid w:val="001475D6"/>
    <w:rsid w:val="00152073"/>
    <w:rsid w:val="0015404F"/>
    <w:rsid w:val="00154E2D"/>
    <w:rsid w:val="00156598"/>
    <w:rsid w:val="0015664C"/>
    <w:rsid w:val="00157859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15B7"/>
    <w:rsid w:val="00172BAF"/>
    <w:rsid w:val="00173482"/>
    <w:rsid w:val="00174642"/>
    <w:rsid w:val="00175C90"/>
    <w:rsid w:val="00176E08"/>
    <w:rsid w:val="001771DD"/>
    <w:rsid w:val="00177995"/>
    <w:rsid w:val="00177A8C"/>
    <w:rsid w:val="00186B33"/>
    <w:rsid w:val="0018727D"/>
    <w:rsid w:val="00190A9D"/>
    <w:rsid w:val="00191DC3"/>
    <w:rsid w:val="00192F9D"/>
    <w:rsid w:val="00196EB8"/>
    <w:rsid w:val="00196EFB"/>
    <w:rsid w:val="00197035"/>
    <w:rsid w:val="001979FF"/>
    <w:rsid w:val="00197B17"/>
    <w:rsid w:val="001A1950"/>
    <w:rsid w:val="001A1C54"/>
    <w:rsid w:val="001A3ACE"/>
    <w:rsid w:val="001B058F"/>
    <w:rsid w:val="001B1EE0"/>
    <w:rsid w:val="001B2644"/>
    <w:rsid w:val="001B56F3"/>
    <w:rsid w:val="001B738B"/>
    <w:rsid w:val="001C09DB"/>
    <w:rsid w:val="001C0D30"/>
    <w:rsid w:val="001C277E"/>
    <w:rsid w:val="001C2A72"/>
    <w:rsid w:val="001C31B7"/>
    <w:rsid w:val="001D0B75"/>
    <w:rsid w:val="001D3902"/>
    <w:rsid w:val="001D39A5"/>
    <w:rsid w:val="001D3C09"/>
    <w:rsid w:val="001D44E8"/>
    <w:rsid w:val="001D60EC"/>
    <w:rsid w:val="001D6F59"/>
    <w:rsid w:val="001E040E"/>
    <w:rsid w:val="001E0C5D"/>
    <w:rsid w:val="001E2A36"/>
    <w:rsid w:val="001E44DF"/>
    <w:rsid w:val="001E6201"/>
    <w:rsid w:val="001E68A5"/>
    <w:rsid w:val="001E6BB0"/>
    <w:rsid w:val="001E7282"/>
    <w:rsid w:val="001F08A6"/>
    <w:rsid w:val="001F3826"/>
    <w:rsid w:val="001F6E46"/>
    <w:rsid w:val="001F709E"/>
    <w:rsid w:val="001F7C91"/>
    <w:rsid w:val="00202907"/>
    <w:rsid w:val="002033B7"/>
    <w:rsid w:val="00206463"/>
    <w:rsid w:val="00206A0C"/>
    <w:rsid w:val="00206F2F"/>
    <w:rsid w:val="00206FF2"/>
    <w:rsid w:val="0021053D"/>
    <w:rsid w:val="00210A92"/>
    <w:rsid w:val="002131E5"/>
    <w:rsid w:val="00213957"/>
    <w:rsid w:val="00216C03"/>
    <w:rsid w:val="00220C04"/>
    <w:rsid w:val="0022278D"/>
    <w:rsid w:val="002248A0"/>
    <w:rsid w:val="0022701F"/>
    <w:rsid w:val="00227C68"/>
    <w:rsid w:val="002333F5"/>
    <w:rsid w:val="00233724"/>
    <w:rsid w:val="002365B4"/>
    <w:rsid w:val="0023759C"/>
    <w:rsid w:val="002432E1"/>
    <w:rsid w:val="00246207"/>
    <w:rsid w:val="00246C5E"/>
    <w:rsid w:val="00250960"/>
    <w:rsid w:val="00251343"/>
    <w:rsid w:val="00251DFC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0BBF"/>
    <w:rsid w:val="0027113F"/>
    <w:rsid w:val="00273BAC"/>
    <w:rsid w:val="002763B3"/>
    <w:rsid w:val="002778F5"/>
    <w:rsid w:val="002802E3"/>
    <w:rsid w:val="0028213D"/>
    <w:rsid w:val="002842C3"/>
    <w:rsid w:val="002849DA"/>
    <w:rsid w:val="00284E0E"/>
    <w:rsid w:val="002862F1"/>
    <w:rsid w:val="00286D51"/>
    <w:rsid w:val="002911F6"/>
    <w:rsid w:val="00291373"/>
    <w:rsid w:val="00291E58"/>
    <w:rsid w:val="00291FA4"/>
    <w:rsid w:val="002933CE"/>
    <w:rsid w:val="002948B4"/>
    <w:rsid w:val="0029597D"/>
    <w:rsid w:val="002962C3"/>
    <w:rsid w:val="0029752B"/>
    <w:rsid w:val="002A0A9C"/>
    <w:rsid w:val="002A483C"/>
    <w:rsid w:val="002A6791"/>
    <w:rsid w:val="002B0C7C"/>
    <w:rsid w:val="002B1154"/>
    <w:rsid w:val="002B1729"/>
    <w:rsid w:val="002B36C7"/>
    <w:rsid w:val="002B4DD4"/>
    <w:rsid w:val="002B5277"/>
    <w:rsid w:val="002B5375"/>
    <w:rsid w:val="002B66A9"/>
    <w:rsid w:val="002B719C"/>
    <w:rsid w:val="002B77C1"/>
    <w:rsid w:val="002C0ED7"/>
    <w:rsid w:val="002C2728"/>
    <w:rsid w:val="002C28E6"/>
    <w:rsid w:val="002D1E0D"/>
    <w:rsid w:val="002D5006"/>
    <w:rsid w:val="002E01D0"/>
    <w:rsid w:val="002E161D"/>
    <w:rsid w:val="002E3100"/>
    <w:rsid w:val="002E6703"/>
    <w:rsid w:val="002E6C95"/>
    <w:rsid w:val="002E7C36"/>
    <w:rsid w:val="002F0107"/>
    <w:rsid w:val="002F3D32"/>
    <w:rsid w:val="002F5A91"/>
    <w:rsid w:val="002F5F31"/>
    <w:rsid w:val="002F5F46"/>
    <w:rsid w:val="00302216"/>
    <w:rsid w:val="003032F9"/>
    <w:rsid w:val="00303E53"/>
    <w:rsid w:val="003058A7"/>
    <w:rsid w:val="00305CC1"/>
    <w:rsid w:val="00306E5F"/>
    <w:rsid w:val="003076AC"/>
    <w:rsid w:val="00307E14"/>
    <w:rsid w:val="00314054"/>
    <w:rsid w:val="003145A3"/>
    <w:rsid w:val="00315BD8"/>
    <w:rsid w:val="00316F27"/>
    <w:rsid w:val="003214F1"/>
    <w:rsid w:val="00322E4B"/>
    <w:rsid w:val="00327870"/>
    <w:rsid w:val="0033259D"/>
    <w:rsid w:val="003333D2"/>
    <w:rsid w:val="003366C5"/>
    <w:rsid w:val="003406C6"/>
    <w:rsid w:val="00340ECA"/>
    <w:rsid w:val="003418CC"/>
    <w:rsid w:val="00343638"/>
    <w:rsid w:val="00343CFB"/>
    <w:rsid w:val="003459BD"/>
    <w:rsid w:val="00350D38"/>
    <w:rsid w:val="00351B36"/>
    <w:rsid w:val="00353D58"/>
    <w:rsid w:val="00354289"/>
    <w:rsid w:val="00357B4E"/>
    <w:rsid w:val="003619EE"/>
    <w:rsid w:val="00361A41"/>
    <w:rsid w:val="003716FD"/>
    <w:rsid w:val="0037204B"/>
    <w:rsid w:val="003744CF"/>
    <w:rsid w:val="00374717"/>
    <w:rsid w:val="003766B9"/>
    <w:rsid w:val="0037676C"/>
    <w:rsid w:val="00381043"/>
    <w:rsid w:val="003829E5"/>
    <w:rsid w:val="00382C59"/>
    <w:rsid w:val="003856B6"/>
    <w:rsid w:val="00385E13"/>
    <w:rsid w:val="00386109"/>
    <w:rsid w:val="00386944"/>
    <w:rsid w:val="00391E3F"/>
    <w:rsid w:val="00391EAD"/>
    <w:rsid w:val="00393880"/>
    <w:rsid w:val="003945CF"/>
    <w:rsid w:val="003956CC"/>
    <w:rsid w:val="00395C9A"/>
    <w:rsid w:val="003979B8"/>
    <w:rsid w:val="003A0853"/>
    <w:rsid w:val="003A1C2F"/>
    <w:rsid w:val="003A5E07"/>
    <w:rsid w:val="003A6B67"/>
    <w:rsid w:val="003B13B6"/>
    <w:rsid w:val="003B15E6"/>
    <w:rsid w:val="003B408A"/>
    <w:rsid w:val="003B5733"/>
    <w:rsid w:val="003B6315"/>
    <w:rsid w:val="003C08A2"/>
    <w:rsid w:val="003C2045"/>
    <w:rsid w:val="003C2B64"/>
    <w:rsid w:val="003C43A1"/>
    <w:rsid w:val="003C4FC0"/>
    <w:rsid w:val="003C55F4"/>
    <w:rsid w:val="003C58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4BB5"/>
    <w:rsid w:val="00406285"/>
    <w:rsid w:val="00406E45"/>
    <w:rsid w:val="0041061A"/>
    <w:rsid w:val="00411101"/>
    <w:rsid w:val="004148F9"/>
    <w:rsid w:val="00414D4A"/>
    <w:rsid w:val="0042084E"/>
    <w:rsid w:val="00421EEF"/>
    <w:rsid w:val="00422645"/>
    <w:rsid w:val="00424D65"/>
    <w:rsid w:val="004253D6"/>
    <w:rsid w:val="00432A88"/>
    <w:rsid w:val="00437ABD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56F"/>
    <w:rsid w:val="00466E79"/>
    <w:rsid w:val="00470D7D"/>
    <w:rsid w:val="00472714"/>
    <w:rsid w:val="0047372D"/>
    <w:rsid w:val="00473BA3"/>
    <w:rsid w:val="004743DD"/>
    <w:rsid w:val="0047499A"/>
    <w:rsid w:val="00474CEA"/>
    <w:rsid w:val="00482D6A"/>
    <w:rsid w:val="00483412"/>
    <w:rsid w:val="00483968"/>
    <w:rsid w:val="00484F86"/>
    <w:rsid w:val="00490280"/>
    <w:rsid w:val="00490746"/>
    <w:rsid w:val="00490852"/>
    <w:rsid w:val="00491219"/>
    <w:rsid w:val="00491C9C"/>
    <w:rsid w:val="00492F30"/>
    <w:rsid w:val="004946F4"/>
    <w:rsid w:val="0049487E"/>
    <w:rsid w:val="004A06E2"/>
    <w:rsid w:val="004A160D"/>
    <w:rsid w:val="004A3E81"/>
    <w:rsid w:val="004A4195"/>
    <w:rsid w:val="004A5C62"/>
    <w:rsid w:val="004A5CE5"/>
    <w:rsid w:val="004A707D"/>
    <w:rsid w:val="004B0B43"/>
    <w:rsid w:val="004C5541"/>
    <w:rsid w:val="004C6EEE"/>
    <w:rsid w:val="004C702B"/>
    <w:rsid w:val="004D0033"/>
    <w:rsid w:val="004D016B"/>
    <w:rsid w:val="004D1B22"/>
    <w:rsid w:val="004D23CC"/>
    <w:rsid w:val="004D36F2"/>
    <w:rsid w:val="004D7F6C"/>
    <w:rsid w:val="004E1106"/>
    <w:rsid w:val="004E138F"/>
    <w:rsid w:val="004E4649"/>
    <w:rsid w:val="004E5421"/>
    <w:rsid w:val="004E5C2B"/>
    <w:rsid w:val="004F00DD"/>
    <w:rsid w:val="004F2133"/>
    <w:rsid w:val="004F41DE"/>
    <w:rsid w:val="004F5398"/>
    <w:rsid w:val="004F55F1"/>
    <w:rsid w:val="004F6936"/>
    <w:rsid w:val="00503DC6"/>
    <w:rsid w:val="00506F5D"/>
    <w:rsid w:val="00510C37"/>
    <w:rsid w:val="005126D0"/>
    <w:rsid w:val="0051568D"/>
    <w:rsid w:val="00520B45"/>
    <w:rsid w:val="005254A6"/>
    <w:rsid w:val="00525883"/>
    <w:rsid w:val="0052674B"/>
    <w:rsid w:val="00526AC7"/>
    <w:rsid w:val="00526C15"/>
    <w:rsid w:val="00526D63"/>
    <w:rsid w:val="00536499"/>
    <w:rsid w:val="00541863"/>
    <w:rsid w:val="00541EFD"/>
    <w:rsid w:val="00543903"/>
    <w:rsid w:val="00543F11"/>
    <w:rsid w:val="00544F22"/>
    <w:rsid w:val="00545598"/>
    <w:rsid w:val="00546305"/>
    <w:rsid w:val="00547A95"/>
    <w:rsid w:val="0055119B"/>
    <w:rsid w:val="005522E8"/>
    <w:rsid w:val="0055475D"/>
    <w:rsid w:val="005548B5"/>
    <w:rsid w:val="00557240"/>
    <w:rsid w:val="00572031"/>
    <w:rsid w:val="00572282"/>
    <w:rsid w:val="00573CE3"/>
    <w:rsid w:val="00576E84"/>
    <w:rsid w:val="00580394"/>
    <w:rsid w:val="005808BD"/>
    <w:rsid w:val="005809CD"/>
    <w:rsid w:val="00580A99"/>
    <w:rsid w:val="00581D56"/>
    <w:rsid w:val="00582B8C"/>
    <w:rsid w:val="00583374"/>
    <w:rsid w:val="0058757E"/>
    <w:rsid w:val="00596A4B"/>
    <w:rsid w:val="00597507"/>
    <w:rsid w:val="005A3C91"/>
    <w:rsid w:val="005A479D"/>
    <w:rsid w:val="005A4A80"/>
    <w:rsid w:val="005B1C6D"/>
    <w:rsid w:val="005B219B"/>
    <w:rsid w:val="005B21B6"/>
    <w:rsid w:val="005B2421"/>
    <w:rsid w:val="005B3A08"/>
    <w:rsid w:val="005B3C01"/>
    <w:rsid w:val="005B5EE5"/>
    <w:rsid w:val="005B7A63"/>
    <w:rsid w:val="005C0955"/>
    <w:rsid w:val="005C3D38"/>
    <w:rsid w:val="005C49DA"/>
    <w:rsid w:val="005C50F3"/>
    <w:rsid w:val="005C54B5"/>
    <w:rsid w:val="005C5D80"/>
    <w:rsid w:val="005C5D91"/>
    <w:rsid w:val="005D07B8"/>
    <w:rsid w:val="005D2A78"/>
    <w:rsid w:val="005D4B0C"/>
    <w:rsid w:val="005D4E2D"/>
    <w:rsid w:val="005D6597"/>
    <w:rsid w:val="005E029B"/>
    <w:rsid w:val="005E0656"/>
    <w:rsid w:val="005E0A7C"/>
    <w:rsid w:val="005E14E7"/>
    <w:rsid w:val="005E26A3"/>
    <w:rsid w:val="005E2ECB"/>
    <w:rsid w:val="005E447E"/>
    <w:rsid w:val="005E4FD1"/>
    <w:rsid w:val="005E6389"/>
    <w:rsid w:val="005F0775"/>
    <w:rsid w:val="005F0CF5"/>
    <w:rsid w:val="005F21EB"/>
    <w:rsid w:val="005F27EF"/>
    <w:rsid w:val="0060028F"/>
    <w:rsid w:val="00605908"/>
    <w:rsid w:val="00606BDC"/>
    <w:rsid w:val="00610D7C"/>
    <w:rsid w:val="00613414"/>
    <w:rsid w:val="006150E7"/>
    <w:rsid w:val="00616670"/>
    <w:rsid w:val="00617F62"/>
    <w:rsid w:val="00620154"/>
    <w:rsid w:val="0062408D"/>
    <w:rsid w:val="006240CC"/>
    <w:rsid w:val="00624940"/>
    <w:rsid w:val="006254F8"/>
    <w:rsid w:val="006259DF"/>
    <w:rsid w:val="00627DA7"/>
    <w:rsid w:val="00630907"/>
    <w:rsid w:val="00630DA4"/>
    <w:rsid w:val="00632597"/>
    <w:rsid w:val="00632786"/>
    <w:rsid w:val="006358B4"/>
    <w:rsid w:val="006379B7"/>
    <w:rsid w:val="006419AA"/>
    <w:rsid w:val="00641F79"/>
    <w:rsid w:val="00642D8B"/>
    <w:rsid w:val="00644B1F"/>
    <w:rsid w:val="00644B7E"/>
    <w:rsid w:val="006454E6"/>
    <w:rsid w:val="00646235"/>
    <w:rsid w:val="00646A68"/>
    <w:rsid w:val="006502BE"/>
    <w:rsid w:val="006503BB"/>
    <w:rsid w:val="006505BD"/>
    <w:rsid w:val="006508EA"/>
    <w:rsid w:val="0065092E"/>
    <w:rsid w:val="006557A7"/>
    <w:rsid w:val="00656290"/>
    <w:rsid w:val="00660761"/>
    <w:rsid w:val="006608D8"/>
    <w:rsid w:val="00661A51"/>
    <w:rsid w:val="006621D7"/>
    <w:rsid w:val="0066302A"/>
    <w:rsid w:val="00663A13"/>
    <w:rsid w:val="00667770"/>
    <w:rsid w:val="00670597"/>
    <w:rsid w:val="006706D0"/>
    <w:rsid w:val="00670A01"/>
    <w:rsid w:val="00671006"/>
    <w:rsid w:val="00677574"/>
    <w:rsid w:val="00682C4B"/>
    <w:rsid w:val="00683873"/>
    <w:rsid w:val="0068454C"/>
    <w:rsid w:val="00686466"/>
    <w:rsid w:val="00687990"/>
    <w:rsid w:val="00691B62"/>
    <w:rsid w:val="006933B5"/>
    <w:rsid w:val="00693D14"/>
    <w:rsid w:val="00696F27"/>
    <w:rsid w:val="006A18C2"/>
    <w:rsid w:val="006A3383"/>
    <w:rsid w:val="006A6187"/>
    <w:rsid w:val="006B077C"/>
    <w:rsid w:val="006B0E47"/>
    <w:rsid w:val="006B6803"/>
    <w:rsid w:val="006C0370"/>
    <w:rsid w:val="006D0F16"/>
    <w:rsid w:val="006D2A3F"/>
    <w:rsid w:val="006D2FBC"/>
    <w:rsid w:val="006D5E63"/>
    <w:rsid w:val="006E0541"/>
    <w:rsid w:val="006E138B"/>
    <w:rsid w:val="006E1A28"/>
    <w:rsid w:val="006E2B3B"/>
    <w:rsid w:val="006F0330"/>
    <w:rsid w:val="006F1FDC"/>
    <w:rsid w:val="006F6B8C"/>
    <w:rsid w:val="007013EF"/>
    <w:rsid w:val="007055BD"/>
    <w:rsid w:val="007060E0"/>
    <w:rsid w:val="007108CC"/>
    <w:rsid w:val="00713276"/>
    <w:rsid w:val="007173CA"/>
    <w:rsid w:val="007216AA"/>
    <w:rsid w:val="00721AB5"/>
    <w:rsid w:val="00721CFB"/>
    <w:rsid w:val="00721DEF"/>
    <w:rsid w:val="00724A43"/>
    <w:rsid w:val="00726561"/>
    <w:rsid w:val="0072732E"/>
    <w:rsid w:val="007273AC"/>
    <w:rsid w:val="00730B71"/>
    <w:rsid w:val="00731AD4"/>
    <w:rsid w:val="007346E4"/>
    <w:rsid w:val="00737BCF"/>
    <w:rsid w:val="0074060C"/>
    <w:rsid w:val="00740BDA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32F4"/>
    <w:rsid w:val="007541A9"/>
    <w:rsid w:val="00754E36"/>
    <w:rsid w:val="00755B91"/>
    <w:rsid w:val="00763139"/>
    <w:rsid w:val="00765711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0BEC"/>
    <w:rsid w:val="00791BD7"/>
    <w:rsid w:val="007933F7"/>
    <w:rsid w:val="00796E20"/>
    <w:rsid w:val="00797C32"/>
    <w:rsid w:val="007A11E8"/>
    <w:rsid w:val="007A1843"/>
    <w:rsid w:val="007A3232"/>
    <w:rsid w:val="007B0914"/>
    <w:rsid w:val="007B1374"/>
    <w:rsid w:val="007B32E5"/>
    <w:rsid w:val="007B3DB9"/>
    <w:rsid w:val="007B589F"/>
    <w:rsid w:val="007B6186"/>
    <w:rsid w:val="007B6B24"/>
    <w:rsid w:val="007B73BC"/>
    <w:rsid w:val="007C1838"/>
    <w:rsid w:val="007C20B9"/>
    <w:rsid w:val="007C23CA"/>
    <w:rsid w:val="007C7301"/>
    <w:rsid w:val="007C7859"/>
    <w:rsid w:val="007C7F28"/>
    <w:rsid w:val="007D1466"/>
    <w:rsid w:val="007D2BDE"/>
    <w:rsid w:val="007D2FB6"/>
    <w:rsid w:val="007D49EB"/>
    <w:rsid w:val="007D5D26"/>
    <w:rsid w:val="007D5E1C"/>
    <w:rsid w:val="007D6E4D"/>
    <w:rsid w:val="007E0DE2"/>
    <w:rsid w:val="007E1227"/>
    <w:rsid w:val="007E3B98"/>
    <w:rsid w:val="007E417A"/>
    <w:rsid w:val="007E4B64"/>
    <w:rsid w:val="007E5343"/>
    <w:rsid w:val="007F31B6"/>
    <w:rsid w:val="007F3B81"/>
    <w:rsid w:val="007F4FD1"/>
    <w:rsid w:val="007F546C"/>
    <w:rsid w:val="007F625F"/>
    <w:rsid w:val="007F665E"/>
    <w:rsid w:val="00800412"/>
    <w:rsid w:val="0080587B"/>
    <w:rsid w:val="008060DC"/>
    <w:rsid w:val="00806468"/>
    <w:rsid w:val="008105E5"/>
    <w:rsid w:val="008119CA"/>
    <w:rsid w:val="008130C4"/>
    <w:rsid w:val="008155F0"/>
    <w:rsid w:val="00816735"/>
    <w:rsid w:val="00820141"/>
    <w:rsid w:val="00820E0C"/>
    <w:rsid w:val="00823275"/>
    <w:rsid w:val="0082366F"/>
    <w:rsid w:val="00830101"/>
    <w:rsid w:val="008305E6"/>
    <w:rsid w:val="00832EA6"/>
    <w:rsid w:val="008330D2"/>
    <w:rsid w:val="008334B5"/>
    <w:rsid w:val="008338A2"/>
    <w:rsid w:val="00834151"/>
    <w:rsid w:val="008345AE"/>
    <w:rsid w:val="00835FAF"/>
    <w:rsid w:val="00837B2F"/>
    <w:rsid w:val="00841AA9"/>
    <w:rsid w:val="0084744C"/>
    <w:rsid w:val="008474FE"/>
    <w:rsid w:val="00847D26"/>
    <w:rsid w:val="00853EE4"/>
    <w:rsid w:val="00855535"/>
    <w:rsid w:val="00857C5A"/>
    <w:rsid w:val="00857FEF"/>
    <w:rsid w:val="0086255E"/>
    <w:rsid w:val="008633F0"/>
    <w:rsid w:val="0086553C"/>
    <w:rsid w:val="00867D9D"/>
    <w:rsid w:val="00872E0A"/>
    <w:rsid w:val="00873594"/>
    <w:rsid w:val="00875285"/>
    <w:rsid w:val="008773B7"/>
    <w:rsid w:val="00881C0E"/>
    <w:rsid w:val="00884B62"/>
    <w:rsid w:val="00884F03"/>
    <w:rsid w:val="0088529C"/>
    <w:rsid w:val="00887903"/>
    <w:rsid w:val="0089248C"/>
    <w:rsid w:val="0089270A"/>
    <w:rsid w:val="00893AF6"/>
    <w:rsid w:val="00894BC4"/>
    <w:rsid w:val="008A1592"/>
    <w:rsid w:val="008A20F5"/>
    <w:rsid w:val="008A28A8"/>
    <w:rsid w:val="008A3271"/>
    <w:rsid w:val="008A5B32"/>
    <w:rsid w:val="008B0CE5"/>
    <w:rsid w:val="008B2EE4"/>
    <w:rsid w:val="008B4D3D"/>
    <w:rsid w:val="008B57C7"/>
    <w:rsid w:val="008C08FD"/>
    <w:rsid w:val="008C2F92"/>
    <w:rsid w:val="008C3697"/>
    <w:rsid w:val="008C3A02"/>
    <w:rsid w:val="008C5557"/>
    <w:rsid w:val="008C589D"/>
    <w:rsid w:val="008C624C"/>
    <w:rsid w:val="008C6A01"/>
    <w:rsid w:val="008C6D51"/>
    <w:rsid w:val="008D2846"/>
    <w:rsid w:val="008D4236"/>
    <w:rsid w:val="008D462F"/>
    <w:rsid w:val="008D6DCF"/>
    <w:rsid w:val="008E4376"/>
    <w:rsid w:val="008E7A0A"/>
    <w:rsid w:val="008E7B49"/>
    <w:rsid w:val="008F59F6"/>
    <w:rsid w:val="00900719"/>
    <w:rsid w:val="009017AC"/>
    <w:rsid w:val="0090282D"/>
    <w:rsid w:val="00902A9A"/>
    <w:rsid w:val="00904A1C"/>
    <w:rsid w:val="00905030"/>
    <w:rsid w:val="009050C8"/>
    <w:rsid w:val="00906490"/>
    <w:rsid w:val="009111B2"/>
    <w:rsid w:val="009139D7"/>
    <w:rsid w:val="009141E8"/>
    <w:rsid w:val="009151F5"/>
    <w:rsid w:val="00924AE1"/>
    <w:rsid w:val="009250B3"/>
    <w:rsid w:val="009269B1"/>
    <w:rsid w:val="0092724D"/>
    <w:rsid w:val="009272B3"/>
    <w:rsid w:val="009315BE"/>
    <w:rsid w:val="0093338F"/>
    <w:rsid w:val="00937BD9"/>
    <w:rsid w:val="009425BB"/>
    <w:rsid w:val="00950E2C"/>
    <w:rsid w:val="00951D50"/>
    <w:rsid w:val="009525EB"/>
    <w:rsid w:val="0095470B"/>
    <w:rsid w:val="00954874"/>
    <w:rsid w:val="009552E4"/>
    <w:rsid w:val="0095615A"/>
    <w:rsid w:val="0096004A"/>
    <w:rsid w:val="00961400"/>
    <w:rsid w:val="00962B99"/>
    <w:rsid w:val="00963646"/>
    <w:rsid w:val="0096632D"/>
    <w:rsid w:val="009718C7"/>
    <w:rsid w:val="0097559F"/>
    <w:rsid w:val="0097761E"/>
    <w:rsid w:val="00980F82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CE0"/>
    <w:rsid w:val="009A1373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B7584"/>
    <w:rsid w:val="009C0BBF"/>
    <w:rsid w:val="009C164F"/>
    <w:rsid w:val="009C2C4C"/>
    <w:rsid w:val="009C3452"/>
    <w:rsid w:val="009C5E77"/>
    <w:rsid w:val="009C5ED8"/>
    <w:rsid w:val="009C6404"/>
    <w:rsid w:val="009C7A7E"/>
    <w:rsid w:val="009D02E8"/>
    <w:rsid w:val="009D51D0"/>
    <w:rsid w:val="009D70A4"/>
    <w:rsid w:val="009D7B14"/>
    <w:rsid w:val="009E08D1"/>
    <w:rsid w:val="009E1B95"/>
    <w:rsid w:val="009E4743"/>
    <w:rsid w:val="009E496F"/>
    <w:rsid w:val="009E4B0D"/>
    <w:rsid w:val="009E5250"/>
    <w:rsid w:val="009E7F92"/>
    <w:rsid w:val="009F02A3"/>
    <w:rsid w:val="009F2F27"/>
    <w:rsid w:val="009F34AA"/>
    <w:rsid w:val="009F428A"/>
    <w:rsid w:val="009F4F25"/>
    <w:rsid w:val="009F5F7A"/>
    <w:rsid w:val="009F6BCB"/>
    <w:rsid w:val="009F7B78"/>
    <w:rsid w:val="00A002B1"/>
    <w:rsid w:val="00A0057A"/>
    <w:rsid w:val="00A02D67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37C51"/>
    <w:rsid w:val="00A40414"/>
    <w:rsid w:val="00A41B6B"/>
    <w:rsid w:val="00A44882"/>
    <w:rsid w:val="00A45125"/>
    <w:rsid w:val="00A47497"/>
    <w:rsid w:val="00A54715"/>
    <w:rsid w:val="00A6061C"/>
    <w:rsid w:val="00A62717"/>
    <w:rsid w:val="00A62D44"/>
    <w:rsid w:val="00A65A33"/>
    <w:rsid w:val="00A67263"/>
    <w:rsid w:val="00A714D8"/>
    <w:rsid w:val="00A7161C"/>
    <w:rsid w:val="00A716B5"/>
    <w:rsid w:val="00A77AA3"/>
    <w:rsid w:val="00A8236D"/>
    <w:rsid w:val="00A854EB"/>
    <w:rsid w:val="00A86745"/>
    <w:rsid w:val="00A872E5"/>
    <w:rsid w:val="00A91406"/>
    <w:rsid w:val="00A92AF6"/>
    <w:rsid w:val="00A966C9"/>
    <w:rsid w:val="00A96E65"/>
    <w:rsid w:val="00A9771A"/>
    <w:rsid w:val="00A97C72"/>
    <w:rsid w:val="00AA268E"/>
    <w:rsid w:val="00AA310B"/>
    <w:rsid w:val="00AA4B3C"/>
    <w:rsid w:val="00AA561A"/>
    <w:rsid w:val="00AA63D4"/>
    <w:rsid w:val="00AB06E8"/>
    <w:rsid w:val="00AB1CD3"/>
    <w:rsid w:val="00AB2974"/>
    <w:rsid w:val="00AB352F"/>
    <w:rsid w:val="00AB7A38"/>
    <w:rsid w:val="00AC0995"/>
    <w:rsid w:val="00AC274B"/>
    <w:rsid w:val="00AC4764"/>
    <w:rsid w:val="00AC6D36"/>
    <w:rsid w:val="00AD07DE"/>
    <w:rsid w:val="00AD0CBA"/>
    <w:rsid w:val="00AD177A"/>
    <w:rsid w:val="00AD26E2"/>
    <w:rsid w:val="00AD784C"/>
    <w:rsid w:val="00AE126A"/>
    <w:rsid w:val="00AE1BAE"/>
    <w:rsid w:val="00AE3005"/>
    <w:rsid w:val="00AE3BD5"/>
    <w:rsid w:val="00AE4BBA"/>
    <w:rsid w:val="00AE59A0"/>
    <w:rsid w:val="00AF0C57"/>
    <w:rsid w:val="00AF26F3"/>
    <w:rsid w:val="00AF2C05"/>
    <w:rsid w:val="00AF5C76"/>
    <w:rsid w:val="00AF5F04"/>
    <w:rsid w:val="00B000E3"/>
    <w:rsid w:val="00B00672"/>
    <w:rsid w:val="00B01B4D"/>
    <w:rsid w:val="00B06571"/>
    <w:rsid w:val="00B068BA"/>
    <w:rsid w:val="00B13851"/>
    <w:rsid w:val="00B13B1C"/>
    <w:rsid w:val="00B14780"/>
    <w:rsid w:val="00B16B84"/>
    <w:rsid w:val="00B21F90"/>
    <w:rsid w:val="00B22291"/>
    <w:rsid w:val="00B23F9A"/>
    <w:rsid w:val="00B2417B"/>
    <w:rsid w:val="00B24E6F"/>
    <w:rsid w:val="00B26CB5"/>
    <w:rsid w:val="00B26EF7"/>
    <w:rsid w:val="00B2752E"/>
    <w:rsid w:val="00B307CC"/>
    <w:rsid w:val="00B326B7"/>
    <w:rsid w:val="00B3588E"/>
    <w:rsid w:val="00B3725E"/>
    <w:rsid w:val="00B41F3D"/>
    <w:rsid w:val="00B431E8"/>
    <w:rsid w:val="00B43315"/>
    <w:rsid w:val="00B44A45"/>
    <w:rsid w:val="00B45141"/>
    <w:rsid w:val="00B46DE7"/>
    <w:rsid w:val="00B506DF"/>
    <w:rsid w:val="00B519CD"/>
    <w:rsid w:val="00B5273A"/>
    <w:rsid w:val="00B56F6E"/>
    <w:rsid w:val="00B57329"/>
    <w:rsid w:val="00B60E61"/>
    <w:rsid w:val="00B60EC0"/>
    <w:rsid w:val="00B62B50"/>
    <w:rsid w:val="00B635B7"/>
    <w:rsid w:val="00B63AE8"/>
    <w:rsid w:val="00B65950"/>
    <w:rsid w:val="00B66D83"/>
    <w:rsid w:val="00B672C0"/>
    <w:rsid w:val="00B676FD"/>
    <w:rsid w:val="00B70FD1"/>
    <w:rsid w:val="00B75646"/>
    <w:rsid w:val="00B82244"/>
    <w:rsid w:val="00B85D77"/>
    <w:rsid w:val="00B90729"/>
    <w:rsid w:val="00B907DA"/>
    <w:rsid w:val="00B950BC"/>
    <w:rsid w:val="00B9714C"/>
    <w:rsid w:val="00BA29AD"/>
    <w:rsid w:val="00BA33CF"/>
    <w:rsid w:val="00BA3F8D"/>
    <w:rsid w:val="00BA5166"/>
    <w:rsid w:val="00BA6E02"/>
    <w:rsid w:val="00BA731A"/>
    <w:rsid w:val="00BB1B0A"/>
    <w:rsid w:val="00BB2BC7"/>
    <w:rsid w:val="00BB5491"/>
    <w:rsid w:val="00BB67E6"/>
    <w:rsid w:val="00BB7A10"/>
    <w:rsid w:val="00BC028D"/>
    <w:rsid w:val="00BC3E8F"/>
    <w:rsid w:val="00BC60BE"/>
    <w:rsid w:val="00BC7468"/>
    <w:rsid w:val="00BC7D4F"/>
    <w:rsid w:val="00BC7ED7"/>
    <w:rsid w:val="00BD2850"/>
    <w:rsid w:val="00BD71D9"/>
    <w:rsid w:val="00BD7808"/>
    <w:rsid w:val="00BE0546"/>
    <w:rsid w:val="00BE25B6"/>
    <w:rsid w:val="00BE28D2"/>
    <w:rsid w:val="00BE4A64"/>
    <w:rsid w:val="00BE5E43"/>
    <w:rsid w:val="00BE6C57"/>
    <w:rsid w:val="00BF2E28"/>
    <w:rsid w:val="00BF557D"/>
    <w:rsid w:val="00BF7DA8"/>
    <w:rsid w:val="00BF7F58"/>
    <w:rsid w:val="00C01381"/>
    <w:rsid w:val="00C01AB1"/>
    <w:rsid w:val="00C026A0"/>
    <w:rsid w:val="00C06137"/>
    <w:rsid w:val="00C0769E"/>
    <w:rsid w:val="00C079B8"/>
    <w:rsid w:val="00C10037"/>
    <w:rsid w:val="00C11D2D"/>
    <w:rsid w:val="00C123EA"/>
    <w:rsid w:val="00C126BB"/>
    <w:rsid w:val="00C12A49"/>
    <w:rsid w:val="00C133EE"/>
    <w:rsid w:val="00C149D0"/>
    <w:rsid w:val="00C15915"/>
    <w:rsid w:val="00C1594B"/>
    <w:rsid w:val="00C15FAC"/>
    <w:rsid w:val="00C17353"/>
    <w:rsid w:val="00C206EF"/>
    <w:rsid w:val="00C26588"/>
    <w:rsid w:val="00C27DE9"/>
    <w:rsid w:val="00C32989"/>
    <w:rsid w:val="00C32FFB"/>
    <w:rsid w:val="00C33388"/>
    <w:rsid w:val="00C35484"/>
    <w:rsid w:val="00C40477"/>
    <w:rsid w:val="00C4173A"/>
    <w:rsid w:val="00C50DED"/>
    <w:rsid w:val="00C53281"/>
    <w:rsid w:val="00C55063"/>
    <w:rsid w:val="00C55320"/>
    <w:rsid w:val="00C55792"/>
    <w:rsid w:val="00C5672F"/>
    <w:rsid w:val="00C602FF"/>
    <w:rsid w:val="00C61174"/>
    <w:rsid w:val="00C6148F"/>
    <w:rsid w:val="00C61566"/>
    <w:rsid w:val="00C61729"/>
    <w:rsid w:val="00C621B1"/>
    <w:rsid w:val="00C62F7A"/>
    <w:rsid w:val="00C63B9C"/>
    <w:rsid w:val="00C65BAA"/>
    <w:rsid w:val="00C6682F"/>
    <w:rsid w:val="00C67BF4"/>
    <w:rsid w:val="00C7275E"/>
    <w:rsid w:val="00C74C5D"/>
    <w:rsid w:val="00C76A83"/>
    <w:rsid w:val="00C77DE7"/>
    <w:rsid w:val="00C832AB"/>
    <w:rsid w:val="00C84D35"/>
    <w:rsid w:val="00C863C4"/>
    <w:rsid w:val="00C920EA"/>
    <w:rsid w:val="00C93C3E"/>
    <w:rsid w:val="00CA12E3"/>
    <w:rsid w:val="00CA1476"/>
    <w:rsid w:val="00CA6611"/>
    <w:rsid w:val="00CA6AE6"/>
    <w:rsid w:val="00CA6B1B"/>
    <w:rsid w:val="00CA782F"/>
    <w:rsid w:val="00CB187B"/>
    <w:rsid w:val="00CB2835"/>
    <w:rsid w:val="00CB3285"/>
    <w:rsid w:val="00CB4500"/>
    <w:rsid w:val="00CB49E3"/>
    <w:rsid w:val="00CB4F21"/>
    <w:rsid w:val="00CB7800"/>
    <w:rsid w:val="00CC0C72"/>
    <w:rsid w:val="00CC2BFD"/>
    <w:rsid w:val="00CC5485"/>
    <w:rsid w:val="00CC7C59"/>
    <w:rsid w:val="00CD3476"/>
    <w:rsid w:val="00CD4D64"/>
    <w:rsid w:val="00CD64DF"/>
    <w:rsid w:val="00CE225F"/>
    <w:rsid w:val="00CE2D31"/>
    <w:rsid w:val="00CE4393"/>
    <w:rsid w:val="00CE5CE9"/>
    <w:rsid w:val="00CF03B7"/>
    <w:rsid w:val="00CF2F50"/>
    <w:rsid w:val="00CF6198"/>
    <w:rsid w:val="00CF7319"/>
    <w:rsid w:val="00D02919"/>
    <w:rsid w:val="00D04C61"/>
    <w:rsid w:val="00D057D2"/>
    <w:rsid w:val="00D05B8D"/>
    <w:rsid w:val="00D065A2"/>
    <w:rsid w:val="00D079AA"/>
    <w:rsid w:val="00D07F00"/>
    <w:rsid w:val="00D1130F"/>
    <w:rsid w:val="00D17B72"/>
    <w:rsid w:val="00D20839"/>
    <w:rsid w:val="00D3185C"/>
    <w:rsid w:val="00D3205F"/>
    <w:rsid w:val="00D3318E"/>
    <w:rsid w:val="00D33E72"/>
    <w:rsid w:val="00D35BD6"/>
    <w:rsid w:val="00D361B5"/>
    <w:rsid w:val="00D370C2"/>
    <w:rsid w:val="00D402F7"/>
    <w:rsid w:val="00D411A2"/>
    <w:rsid w:val="00D4598E"/>
    <w:rsid w:val="00D4606D"/>
    <w:rsid w:val="00D467E5"/>
    <w:rsid w:val="00D46C92"/>
    <w:rsid w:val="00D50A9E"/>
    <w:rsid w:val="00D50B9C"/>
    <w:rsid w:val="00D52D73"/>
    <w:rsid w:val="00D52E58"/>
    <w:rsid w:val="00D54213"/>
    <w:rsid w:val="00D55B29"/>
    <w:rsid w:val="00D56B20"/>
    <w:rsid w:val="00D578B3"/>
    <w:rsid w:val="00D618F4"/>
    <w:rsid w:val="00D714CC"/>
    <w:rsid w:val="00D75EA7"/>
    <w:rsid w:val="00D81ADF"/>
    <w:rsid w:val="00D81F21"/>
    <w:rsid w:val="00D84D7C"/>
    <w:rsid w:val="00D864F2"/>
    <w:rsid w:val="00D92E78"/>
    <w:rsid w:val="00D9346E"/>
    <w:rsid w:val="00D93DD4"/>
    <w:rsid w:val="00D943F8"/>
    <w:rsid w:val="00D95470"/>
    <w:rsid w:val="00D96B55"/>
    <w:rsid w:val="00DA2619"/>
    <w:rsid w:val="00DA4239"/>
    <w:rsid w:val="00DA65DE"/>
    <w:rsid w:val="00DB07E7"/>
    <w:rsid w:val="00DB0B61"/>
    <w:rsid w:val="00DB1474"/>
    <w:rsid w:val="00DB2748"/>
    <w:rsid w:val="00DB2962"/>
    <w:rsid w:val="00DB3A86"/>
    <w:rsid w:val="00DB52FB"/>
    <w:rsid w:val="00DC013B"/>
    <w:rsid w:val="00DC023C"/>
    <w:rsid w:val="00DC090B"/>
    <w:rsid w:val="00DC1679"/>
    <w:rsid w:val="00DC219B"/>
    <w:rsid w:val="00DC2202"/>
    <w:rsid w:val="00DC2CF1"/>
    <w:rsid w:val="00DC4FCF"/>
    <w:rsid w:val="00DC50E0"/>
    <w:rsid w:val="00DC6386"/>
    <w:rsid w:val="00DD09B5"/>
    <w:rsid w:val="00DD1130"/>
    <w:rsid w:val="00DD15CC"/>
    <w:rsid w:val="00DD1951"/>
    <w:rsid w:val="00DD35D8"/>
    <w:rsid w:val="00DD487D"/>
    <w:rsid w:val="00DD4E83"/>
    <w:rsid w:val="00DD606D"/>
    <w:rsid w:val="00DD6628"/>
    <w:rsid w:val="00DD6945"/>
    <w:rsid w:val="00DE1597"/>
    <w:rsid w:val="00DE2D04"/>
    <w:rsid w:val="00DE3250"/>
    <w:rsid w:val="00DE48CC"/>
    <w:rsid w:val="00DE6028"/>
    <w:rsid w:val="00DE78A3"/>
    <w:rsid w:val="00DF1A71"/>
    <w:rsid w:val="00DF50FC"/>
    <w:rsid w:val="00DF68C7"/>
    <w:rsid w:val="00DF731A"/>
    <w:rsid w:val="00E00790"/>
    <w:rsid w:val="00E06B75"/>
    <w:rsid w:val="00E101D5"/>
    <w:rsid w:val="00E11332"/>
    <w:rsid w:val="00E11352"/>
    <w:rsid w:val="00E14945"/>
    <w:rsid w:val="00E170DC"/>
    <w:rsid w:val="00E17546"/>
    <w:rsid w:val="00E210B5"/>
    <w:rsid w:val="00E214BA"/>
    <w:rsid w:val="00E22CEB"/>
    <w:rsid w:val="00E248AC"/>
    <w:rsid w:val="00E261B3"/>
    <w:rsid w:val="00E26818"/>
    <w:rsid w:val="00E2794A"/>
    <w:rsid w:val="00E27FFC"/>
    <w:rsid w:val="00E30B15"/>
    <w:rsid w:val="00E33237"/>
    <w:rsid w:val="00E40181"/>
    <w:rsid w:val="00E41296"/>
    <w:rsid w:val="00E41C71"/>
    <w:rsid w:val="00E46806"/>
    <w:rsid w:val="00E54950"/>
    <w:rsid w:val="00E549B7"/>
    <w:rsid w:val="00E54D5E"/>
    <w:rsid w:val="00E56A01"/>
    <w:rsid w:val="00E57203"/>
    <w:rsid w:val="00E62622"/>
    <w:rsid w:val="00E627EC"/>
    <w:rsid w:val="00E6295B"/>
    <w:rsid w:val="00E629A1"/>
    <w:rsid w:val="00E6794C"/>
    <w:rsid w:val="00E71591"/>
    <w:rsid w:val="00E71CEB"/>
    <w:rsid w:val="00E7474F"/>
    <w:rsid w:val="00E80DE3"/>
    <w:rsid w:val="00E82C55"/>
    <w:rsid w:val="00E831CB"/>
    <w:rsid w:val="00E8787E"/>
    <w:rsid w:val="00E92AC3"/>
    <w:rsid w:val="00E92EF0"/>
    <w:rsid w:val="00E95793"/>
    <w:rsid w:val="00EA1360"/>
    <w:rsid w:val="00EA1FEF"/>
    <w:rsid w:val="00EA2F6A"/>
    <w:rsid w:val="00EA3C0D"/>
    <w:rsid w:val="00EB00E0"/>
    <w:rsid w:val="00EB07AE"/>
    <w:rsid w:val="00EB6296"/>
    <w:rsid w:val="00EC059F"/>
    <w:rsid w:val="00EC1F24"/>
    <w:rsid w:val="00EC22F6"/>
    <w:rsid w:val="00EC36B2"/>
    <w:rsid w:val="00EC40D5"/>
    <w:rsid w:val="00ED1446"/>
    <w:rsid w:val="00ED4BE2"/>
    <w:rsid w:val="00ED5B9B"/>
    <w:rsid w:val="00ED6BAD"/>
    <w:rsid w:val="00ED7447"/>
    <w:rsid w:val="00EE00D6"/>
    <w:rsid w:val="00EE0512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3EE1"/>
    <w:rsid w:val="00F0437A"/>
    <w:rsid w:val="00F101B8"/>
    <w:rsid w:val="00F10670"/>
    <w:rsid w:val="00F11037"/>
    <w:rsid w:val="00F16F1B"/>
    <w:rsid w:val="00F23C8E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57F6"/>
    <w:rsid w:val="00F4641B"/>
    <w:rsid w:val="00F46EB8"/>
    <w:rsid w:val="00F50A9B"/>
    <w:rsid w:val="00F50CD1"/>
    <w:rsid w:val="00F511E4"/>
    <w:rsid w:val="00F51A70"/>
    <w:rsid w:val="00F52D09"/>
    <w:rsid w:val="00F52E08"/>
    <w:rsid w:val="00F53A66"/>
    <w:rsid w:val="00F5462D"/>
    <w:rsid w:val="00F55B21"/>
    <w:rsid w:val="00F56EF6"/>
    <w:rsid w:val="00F57E1D"/>
    <w:rsid w:val="00F60082"/>
    <w:rsid w:val="00F61A9F"/>
    <w:rsid w:val="00F61B5F"/>
    <w:rsid w:val="00F64696"/>
    <w:rsid w:val="00F65AA9"/>
    <w:rsid w:val="00F66C0E"/>
    <w:rsid w:val="00F6768F"/>
    <w:rsid w:val="00F72C2C"/>
    <w:rsid w:val="00F76CAB"/>
    <w:rsid w:val="00F772C6"/>
    <w:rsid w:val="00F815B5"/>
    <w:rsid w:val="00F81C88"/>
    <w:rsid w:val="00F84FA0"/>
    <w:rsid w:val="00F85195"/>
    <w:rsid w:val="00F85CAA"/>
    <w:rsid w:val="00F868E3"/>
    <w:rsid w:val="00F91941"/>
    <w:rsid w:val="00F938BA"/>
    <w:rsid w:val="00F97919"/>
    <w:rsid w:val="00FA2C46"/>
    <w:rsid w:val="00FA3525"/>
    <w:rsid w:val="00FA5A53"/>
    <w:rsid w:val="00FB4769"/>
    <w:rsid w:val="00FB4CDA"/>
    <w:rsid w:val="00FB6481"/>
    <w:rsid w:val="00FB6D36"/>
    <w:rsid w:val="00FC0965"/>
    <w:rsid w:val="00FC0F81"/>
    <w:rsid w:val="00FC252F"/>
    <w:rsid w:val="00FC395C"/>
    <w:rsid w:val="00FC5CBD"/>
    <w:rsid w:val="00FC5E8E"/>
    <w:rsid w:val="00FD3766"/>
    <w:rsid w:val="00FD47C4"/>
    <w:rsid w:val="00FD722A"/>
    <w:rsid w:val="00FE2DCF"/>
    <w:rsid w:val="00FE3FA7"/>
    <w:rsid w:val="00FE4F8B"/>
    <w:rsid w:val="00FE56C5"/>
    <w:rsid w:val="00FF001F"/>
    <w:rsid w:val="00FF0344"/>
    <w:rsid w:val="00FF2A4E"/>
    <w:rsid w:val="00FF2FCE"/>
    <w:rsid w:val="00FF3FAF"/>
    <w:rsid w:val="00FF4F7D"/>
    <w:rsid w:val="00FF54DF"/>
    <w:rsid w:val="00FF6D9D"/>
    <w:rsid w:val="00FF7DD5"/>
    <w:rsid w:val="0951FCC4"/>
    <w:rsid w:val="18BEF5E2"/>
    <w:rsid w:val="1B4FA817"/>
    <w:rsid w:val="498CDE38"/>
    <w:rsid w:val="4DE9C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2691D7"/>
  <w15:docId w15:val="{8F5A1B77-A40D-4875-BEEC-8B3F3098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632786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202907"/>
    <w:pPr>
      <w:spacing w:after="300" w:line="240" w:lineRule="auto"/>
    </w:pPr>
    <w:rPr>
      <w:rFonts w:cs="Arial"/>
      <w:color w:val="53565A"/>
      <w:sz w:val="18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632786"/>
    <w:pPr>
      <w:numPr>
        <w:numId w:val="7"/>
      </w:numPr>
      <w:spacing w:after="40"/>
    </w:pPr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632786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yperlink" Target="mailto:security@ovic.vic.gov.au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ovic.vic.gov.au/information-security/information-security-tips-for-class-b-cemetery-trusts/" TargetMode="External"/><Relationship Id="rId33" Type="http://schemas.openxmlformats.org/officeDocument/2006/relationships/hyperlink" Target="https://www.health.vic.gov.au/public-health/cemeteries-and-crematoria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health.vic.gov.au/public-health/cemeteries-and-crematoria" TargetMode="External"/><Relationship Id="rId29" Type="http://schemas.openxmlformats.org/officeDocument/2006/relationships/hyperlink" Target="https://www.communitydirectors.com.au/cemetery-governanc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health.vic.gov.au/cemeteries-and-crematoria/class-b-cemetery-trust-fee-setting" TargetMode="External"/><Relationship Id="rId32" Type="http://schemas.openxmlformats.org/officeDocument/2006/relationships/hyperlink" Target="mailto:cemeteries@health.vic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health.vic.gov.au/cemeteries-and-crematoria/cemetery-grants-program" TargetMode="External"/><Relationship Id="rId28" Type="http://schemas.openxmlformats.org/officeDocument/2006/relationships/hyperlink" Target="https://www.communitydirectors.com.au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cemeteries@health.vic.gov.au" TargetMode="External"/><Relationship Id="rId31" Type="http://schemas.openxmlformats.org/officeDocument/2006/relationships/hyperlink" Target="mailto:learn@ourcommunity.com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5.png"/><Relationship Id="rId27" Type="http://schemas.openxmlformats.org/officeDocument/2006/relationships/hyperlink" Target="mailto:learn@ourcommunity.com.au" TargetMode="External"/><Relationship Id="rId30" Type="http://schemas.openxmlformats.org/officeDocument/2006/relationships/hyperlink" Target="https://www.communitydirectors.com.au/cemetery-governance" TargetMode="External"/><Relationship Id="rId35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552A2AA0B441BF7296DF63DC47DC" ma:contentTypeVersion="14" ma:contentTypeDescription="Create a new document." ma:contentTypeScope="" ma:versionID="32e05c68ba3188e38c7c1cb54ec29f1f">
  <xsd:schema xmlns:xsd="http://www.w3.org/2001/XMLSchema" xmlns:xs="http://www.w3.org/2001/XMLSchema" xmlns:p="http://schemas.microsoft.com/office/2006/metadata/properties" xmlns:ns2="6371cb4f-6914-47b5-91ad-9d8989e82aef" xmlns:ns3="5ef5d2a5-5e0a-4ee3-8ef3-5bcda44265f1" xmlns:ns4="5ce0f2b5-5be5-4508-bce9-d7011ece0659" targetNamespace="http://schemas.microsoft.com/office/2006/metadata/properties" ma:root="true" ma:fieldsID="807a750ee58b475c218bb7ec3e31f40f" ns2:_="" ns3:_="" ns4:_="">
    <xsd:import namespace="6371cb4f-6914-47b5-91ad-9d8989e82aef"/>
    <xsd:import namespace="5ef5d2a5-5e0a-4ee3-8ef3-5bcda44265f1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cb4f-6914-47b5-91ad-9d8989e82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5d2a5-5e0a-4ee3-8ef3-5bcda4426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14095c-00d2-431a-937a-8a1f2e193440}" ma:internalName="TaxCatchAll" ma:showField="CatchAllData" ma:web="5ef5d2a5-5e0a-4ee3-8ef3-5bcda4426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6371cb4f-6914-47b5-91ad-9d8989e82ae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643E3E-925D-407E-9FE0-8F49FFC40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1cb4f-6914-47b5-91ad-9d8989e82aef"/>
    <ds:schemaRef ds:uri="5ef5d2a5-5e0a-4ee3-8ef3-5bcda44265f1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4DBCE9-4673-4022-B4C0-369AB0E18A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6371cb4f-6914-47b5-91ad-9d8989e82aef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1805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Cemetery Sector Governance Support Program newsletter: edition 1, 2021</vt:lpstr>
    </vt:vector>
  </TitlesOfParts>
  <Company>Victoria State Government, Department of Health</Company>
  <LinksUpToDate>false</LinksUpToDate>
  <CharactersWithSpaces>12074</CharactersWithSpaces>
  <SharedDoc>false</SharedDoc>
  <HyperlinkBase/>
  <HLinks>
    <vt:vector size="156" baseType="variant">
      <vt:variant>
        <vt:i4>3670134</vt:i4>
      </vt:variant>
      <vt:variant>
        <vt:i4>108</vt:i4>
      </vt:variant>
      <vt:variant>
        <vt:i4>0</vt:i4>
      </vt:variant>
      <vt:variant>
        <vt:i4>5</vt:i4>
      </vt:variant>
      <vt:variant>
        <vt:lpwstr>https://www2.health.vic.gov.au/public-health/cemeteries-and-crematoria</vt:lpwstr>
      </vt:variant>
      <vt:variant>
        <vt:lpwstr/>
      </vt:variant>
      <vt:variant>
        <vt:i4>4915296</vt:i4>
      </vt:variant>
      <vt:variant>
        <vt:i4>105</vt:i4>
      </vt:variant>
      <vt:variant>
        <vt:i4>0</vt:i4>
      </vt:variant>
      <vt:variant>
        <vt:i4>5</vt:i4>
      </vt:variant>
      <vt:variant>
        <vt:lpwstr>mailto:cemeteries@health.vic.gov.au</vt:lpwstr>
      </vt:variant>
      <vt:variant>
        <vt:lpwstr/>
      </vt:variant>
      <vt:variant>
        <vt:i4>1966188</vt:i4>
      </vt:variant>
      <vt:variant>
        <vt:i4>102</vt:i4>
      </vt:variant>
      <vt:variant>
        <vt:i4>0</vt:i4>
      </vt:variant>
      <vt:variant>
        <vt:i4>5</vt:i4>
      </vt:variant>
      <vt:variant>
        <vt:lpwstr>mailto:learn@ourcommunity.com.au</vt:lpwstr>
      </vt:variant>
      <vt:variant>
        <vt:lpwstr/>
      </vt:variant>
      <vt:variant>
        <vt:i4>262164</vt:i4>
      </vt:variant>
      <vt:variant>
        <vt:i4>99</vt:i4>
      </vt:variant>
      <vt:variant>
        <vt:i4>0</vt:i4>
      </vt:variant>
      <vt:variant>
        <vt:i4>5</vt:i4>
      </vt:variant>
      <vt:variant>
        <vt:lpwstr>https://www.communitydirectors.com.au/cemetery-governance</vt:lpwstr>
      </vt:variant>
      <vt:variant>
        <vt:lpwstr/>
      </vt:variant>
      <vt:variant>
        <vt:i4>7929915</vt:i4>
      </vt:variant>
      <vt:variant>
        <vt:i4>96</vt:i4>
      </vt:variant>
      <vt:variant>
        <vt:i4>0</vt:i4>
      </vt:variant>
      <vt:variant>
        <vt:i4>5</vt:i4>
      </vt:variant>
      <vt:variant>
        <vt:lpwstr>https://www.communitydirectors.com.au/</vt:lpwstr>
      </vt:variant>
      <vt:variant>
        <vt:lpwstr/>
      </vt:variant>
      <vt:variant>
        <vt:i4>1966188</vt:i4>
      </vt:variant>
      <vt:variant>
        <vt:i4>93</vt:i4>
      </vt:variant>
      <vt:variant>
        <vt:i4>0</vt:i4>
      </vt:variant>
      <vt:variant>
        <vt:i4>5</vt:i4>
      </vt:variant>
      <vt:variant>
        <vt:lpwstr>mailto:learn@ourcommunity.com.au</vt:lpwstr>
      </vt:variant>
      <vt:variant>
        <vt:lpwstr/>
      </vt:variant>
      <vt:variant>
        <vt:i4>4456548</vt:i4>
      </vt:variant>
      <vt:variant>
        <vt:i4>90</vt:i4>
      </vt:variant>
      <vt:variant>
        <vt:i4>0</vt:i4>
      </vt:variant>
      <vt:variant>
        <vt:i4>5</vt:i4>
      </vt:variant>
      <vt:variant>
        <vt:lpwstr>mailto:security@ovic.vic.gov.au</vt:lpwstr>
      </vt:variant>
      <vt:variant>
        <vt:lpwstr/>
      </vt:variant>
      <vt:variant>
        <vt:i4>8257662</vt:i4>
      </vt:variant>
      <vt:variant>
        <vt:i4>87</vt:i4>
      </vt:variant>
      <vt:variant>
        <vt:i4>0</vt:i4>
      </vt:variant>
      <vt:variant>
        <vt:i4>5</vt:i4>
      </vt:variant>
      <vt:variant>
        <vt:lpwstr>https://ovic.vic.gov.au/information-security/information-security-tips-for-class-b-cemetery-trusts/</vt:lpwstr>
      </vt:variant>
      <vt:variant>
        <vt:lpwstr/>
      </vt:variant>
      <vt:variant>
        <vt:i4>1966188</vt:i4>
      </vt:variant>
      <vt:variant>
        <vt:i4>84</vt:i4>
      </vt:variant>
      <vt:variant>
        <vt:i4>0</vt:i4>
      </vt:variant>
      <vt:variant>
        <vt:i4>5</vt:i4>
      </vt:variant>
      <vt:variant>
        <vt:lpwstr>mailto:learn@ourcommunity.com.au</vt:lpwstr>
      </vt:variant>
      <vt:variant>
        <vt:lpwstr/>
      </vt:variant>
      <vt:variant>
        <vt:i4>2818102</vt:i4>
      </vt:variant>
      <vt:variant>
        <vt:i4>81</vt:i4>
      </vt:variant>
      <vt:variant>
        <vt:i4>0</vt:i4>
      </vt:variant>
      <vt:variant>
        <vt:i4>5</vt:i4>
      </vt:variant>
      <vt:variant>
        <vt:lpwstr>https://www.health.vic.gov.au/cemeteries-and-crematoria/class-b-cemetery-trust-fee-setting</vt:lpwstr>
      </vt:variant>
      <vt:variant>
        <vt:lpwstr/>
      </vt:variant>
      <vt:variant>
        <vt:i4>2818102</vt:i4>
      </vt:variant>
      <vt:variant>
        <vt:i4>78</vt:i4>
      </vt:variant>
      <vt:variant>
        <vt:i4>0</vt:i4>
      </vt:variant>
      <vt:variant>
        <vt:i4>5</vt:i4>
      </vt:variant>
      <vt:variant>
        <vt:lpwstr>https://www.health.vic.gov.au/cemeteries-and-crematoria/class-b-cemetery-trust-fee-setting</vt:lpwstr>
      </vt:variant>
      <vt:variant>
        <vt:lpwstr/>
      </vt:variant>
      <vt:variant>
        <vt:i4>6291516</vt:i4>
      </vt:variant>
      <vt:variant>
        <vt:i4>75</vt:i4>
      </vt:variant>
      <vt:variant>
        <vt:i4>0</vt:i4>
      </vt:variant>
      <vt:variant>
        <vt:i4>5</vt:i4>
      </vt:variant>
      <vt:variant>
        <vt:lpwstr>https://www.health.vic.gov.au/cemeteries-and-crematoria/cemetery-grants-program</vt:lpwstr>
      </vt:variant>
      <vt:variant>
        <vt:lpwstr/>
      </vt:variant>
      <vt:variant>
        <vt:i4>4849733</vt:i4>
      </vt:variant>
      <vt:variant>
        <vt:i4>72</vt:i4>
      </vt:variant>
      <vt:variant>
        <vt:i4>0</vt:i4>
      </vt:variant>
      <vt:variant>
        <vt:i4>5</vt:i4>
      </vt:variant>
      <vt:variant>
        <vt:lpwstr>https://www2.health.vic.gov.au/public-health/cemeteries-and-crematoria/grants</vt:lpwstr>
      </vt:variant>
      <vt:variant>
        <vt:lpwstr/>
      </vt:variant>
      <vt:variant>
        <vt:i4>6291516</vt:i4>
      </vt:variant>
      <vt:variant>
        <vt:i4>69</vt:i4>
      </vt:variant>
      <vt:variant>
        <vt:i4>0</vt:i4>
      </vt:variant>
      <vt:variant>
        <vt:i4>5</vt:i4>
      </vt:variant>
      <vt:variant>
        <vt:lpwstr>https://www.health.vic.gov.au/cemeteries-and-crematoria/cemetery-grants-program</vt:lpwstr>
      </vt:variant>
      <vt:variant>
        <vt:lpwstr/>
      </vt:variant>
      <vt:variant>
        <vt:i4>3670134</vt:i4>
      </vt:variant>
      <vt:variant>
        <vt:i4>66</vt:i4>
      </vt:variant>
      <vt:variant>
        <vt:i4>0</vt:i4>
      </vt:variant>
      <vt:variant>
        <vt:i4>5</vt:i4>
      </vt:variant>
      <vt:variant>
        <vt:lpwstr>https://www2.health.vic.gov.au/public-health/cemeteries-and-crematoria</vt:lpwstr>
      </vt:variant>
      <vt:variant>
        <vt:lpwstr/>
      </vt:variant>
      <vt:variant>
        <vt:i4>4915296</vt:i4>
      </vt:variant>
      <vt:variant>
        <vt:i4>63</vt:i4>
      </vt:variant>
      <vt:variant>
        <vt:i4>0</vt:i4>
      </vt:variant>
      <vt:variant>
        <vt:i4>5</vt:i4>
      </vt:variant>
      <vt:variant>
        <vt:lpwstr>mailto:cemeteries@health.vic.gov.au</vt:lpwstr>
      </vt:variant>
      <vt:variant>
        <vt:lpwstr/>
      </vt:variant>
      <vt:variant>
        <vt:i4>1769534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_Toc125028862</vt:lpwstr>
      </vt:variant>
      <vt:variant>
        <vt:i4>1769534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_Toc125028861</vt:lpwstr>
      </vt:variant>
      <vt:variant>
        <vt:i4>1769534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_Toc125028860</vt:lpwstr>
      </vt:variant>
      <vt:variant>
        <vt:i4>1572926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_Toc125028859</vt:lpwstr>
      </vt:variant>
      <vt:variant>
        <vt:i4>1572926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_Toc125028858</vt:lpwstr>
      </vt:variant>
      <vt:variant>
        <vt:i4>1572926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_Toc125028857</vt:lpwstr>
      </vt:variant>
      <vt:variant>
        <vt:i4>1572926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_Toc125028856</vt:lpwstr>
      </vt:variant>
      <vt:variant>
        <vt:i4>1572926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_Toc125028855</vt:lpwstr>
      </vt:variant>
      <vt:variant>
        <vt:i4>1572926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_Toc125028854</vt:lpwstr>
      </vt:variant>
      <vt:variant>
        <vt:i4>1572926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_Toc125028853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Cemetery Sector Governance Support Program newsletter: edition 1, 2021</dc:title>
  <dc:subject>Cemetery Sector Governance Support Program newsletter: edition 1, 2021</dc:subject>
  <dc:creator>Cemetery Sector Governance Support Program</dc:creator>
  <cp:keywords>Cemetery Sector Governance Support Program, newsletter, crematoria, victoria</cp:keywords>
  <cp:revision>6</cp:revision>
  <cp:lastPrinted>2023-02-13T23:49:00Z</cp:lastPrinted>
  <dcterms:created xsi:type="dcterms:W3CDTF">2023-03-02T04:14:00Z</dcterms:created>
  <dcterms:modified xsi:type="dcterms:W3CDTF">2023-03-16T01:38:00Z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0x0101007030552A2AA0B441BF7296DF63DC47DC</vt:lpwstr>
  </property>
  <property fmtid="{D5CDD505-2E9C-101B-9397-08002B2CF9AE}" pid="4" name="version">
    <vt:lpwstr>v4 19022021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2023-03-16T01:38:08Z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369622ba-afe4-46b5-b8c4-cb0c26da3ed1</vt:lpwstr>
  </property>
  <property fmtid="{D5CDD505-2E9C-101B-9397-08002B2CF9AE}" pid="12" name="MSIP_Label_43e64453-338c-4f93-8a4d-0039a0a41f2a_ContentBits">
    <vt:lpwstr>2</vt:lpwstr>
  </property>
</Properties>
</file>