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E07B0D" w:rsidRPr="00431F42" w14:paraId="7582E791" w14:textId="77777777" w:rsidTr="00484BB8">
        <w:trPr>
          <w:cantSplit/>
        </w:trPr>
        <w:tc>
          <w:tcPr>
            <w:tcW w:w="0" w:type="auto"/>
            <w:tcMar>
              <w:top w:w="0" w:type="dxa"/>
              <w:left w:w="0" w:type="dxa"/>
              <w:right w:w="0" w:type="dxa"/>
            </w:tcMar>
          </w:tcPr>
          <w:p w14:paraId="56271C07" w14:textId="38CC3688" w:rsidR="00E35DB1" w:rsidRDefault="00E07B0D" w:rsidP="0051474E">
            <w:pPr>
              <w:pStyle w:val="Documenttitle"/>
              <w:spacing w:after="120" w:line="280" w:lineRule="atLeast"/>
              <w:rPr>
                <w:color w:val="595959" w:themeColor="text1" w:themeTint="A6"/>
              </w:rPr>
            </w:pPr>
            <w:r w:rsidRPr="00651A3F">
              <w:rPr>
                <w:color w:val="595959" w:themeColor="text1" w:themeTint="A6"/>
              </w:rPr>
              <w:t xml:space="preserve">Victorian Integrated Non-Admitted Health </w:t>
            </w:r>
            <w:r w:rsidR="00407018">
              <w:rPr>
                <w:color w:val="595959" w:themeColor="text1" w:themeTint="A6"/>
              </w:rPr>
              <w:t xml:space="preserve">Minimum Data Set </w:t>
            </w:r>
            <w:r w:rsidRPr="00651A3F">
              <w:rPr>
                <w:color w:val="595959" w:themeColor="text1" w:themeTint="A6"/>
              </w:rPr>
              <w:t>(VINAH</w:t>
            </w:r>
            <w:r w:rsidR="00407018">
              <w:rPr>
                <w:color w:val="595959" w:themeColor="text1" w:themeTint="A6"/>
              </w:rPr>
              <w:t xml:space="preserve"> MDS</w:t>
            </w:r>
            <w:r w:rsidRPr="00651A3F">
              <w:rPr>
                <w:color w:val="595959" w:themeColor="text1" w:themeTint="A6"/>
              </w:rPr>
              <w:t>) manual 202</w:t>
            </w:r>
            <w:r w:rsidR="009604FA">
              <w:rPr>
                <w:color w:val="595959" w:themeColor="text1" w:themeTint="A6"/>
              </w:rPr>
              <w:t>4</w:t>
            </w:r>
            <w:r w:rsidRPr="00651A3F">
              <w:rPr>
                <w:color w:val="595959" w:themeColor="text1" w:themeTint="A6"/>
              </w:rPr>
              <w:t>-2</w:t>
            </w:r>
            <w:r w:rsidR="009604FA">
              <w:rPr>
                <w:color w:val="595959" w:themeColor="text1" w:themeTint="A6"/>
              </w:rPr>
              <w:t>5</w:t>
            </w:r>
          </w:p>
          <w:p w14:paraId="7C7A28FA" w14:textId="30DAD4EC" w:rsidR="00E07B0D" w:rsidRPr="00E35DB1" w:rsidRDefault="00E07B0D" w:rsidP="0051474E">
            <w:pPr>
              <w:pStyle w:val="Documenttitle"/>
              <w:spacing w:after="120" w:line="280" w:lineRule="atLeast"/>
              <w:rPr>
                <w:color w:val="595959" w:themeColor="text1" w:themeTint="A6"/>
              </w:rPr>
            </w:pPr>
            <w:r w:rsidRPr="00651A3F">
              <w:rPr>
                <w:color w:val="595959" w:themeColor="text1" w:themeTint="A6"/>
              </w:rPr>
              <w:t>Section 5e – Submission purge procedure</w:t>
            </w:r>
          </w:p>
        </w:tc>
      </w:tr>
      <w:tr w:rsidR="00E07B0D" w:rsidRPr="00A1389F" w14:paraId="472C8AE7" w14:textId="77777777" w:rsidTr="00484BB8">
        <w:trPr>
          <w:cantSplit/>
        </w:trPr>
        <w:tc>
          <w:tcPr>
            <w:tcW w:w="0" w:type="auto"/>
          </w:tcPr>
          <w:p w14:paraId="39FAA37B" w14:textId="4F722EFC" w:rsidR="00E07B0D" w:rsidRPr="00651A3F" w:rsidRDefault="00E07B0D" w:rsidP="0051474E">
            <w:pPr>
              <w:pStyle w:val="Documentsubtitle"/>
              <w:spacing w:line="280" w:lineRule="atLeast"/>
              <w:rPr>
                <w:color w:val="595959" w:themeColor="text1" w:themeTint="A6"/>
                <w:szCs w:val="28"/>
              </w:rPr>
            </w:pPr>
            <w:r w:rsidRPr="00651A3F">
              <w:rPr>
                <w:color w:val="595959" w:themeColor="text1" w:themeTint="A6"/>
                <w:szCs w:val="28"/>
              </w:rPr>
              <w:t>1</w:t>
            </w:r>
            <w:r w:rsidR="009604FA">
              <w:rPr>
                <w:color w:val="595959" w:themeColor="text1" w:themeTint="A6"/>
                <w:szCs w:val="28"/>
              </w:rPr>
              <w:t>9</w:t>
            </w:r>
            <w:r w:rsidRPr="00651A3F">
              <w:rPr>
                <w:color w:val="595959" w:themeColor="text1" w:themeTint="A6"/>
                <w:szCs w:val="28"/>
                <w:vertAlign w:val="superscript"/>
              </w:rPr>
              <w:t>th</w:t>
            </w:r>
            <w:r w:rsidRPr="00651A3F">
              <w:rPr>
                <w:color w:val="595959" w:themeColor="text1" w:themeTint="A6"/>
                <w:szCs w:val="28"/>
              </w:rPr>
              <w:t xml:space="preserve"> edition, July 202</w:t>
            </w:r>
            <w:r w:rsidR="009604FA">
              <w:rPr>
                <w:color w:val="595959" w:themeColor="text1" w:themeTint="A6"/>
                <w:szCs w:val="28"/>
              </w:rPr>
              <w:t>4</w:t>
            </w:r>
          </w:p>
          <w:p w14:paraId="5F5E7E9F" w14:textId="77777777" w:rsidR="00E07B0D" w:rsidRPr="00651A3F" w:rsidRDefault="00E07B0D" w:rsidP="0051474E">
            <w:pPr>
              <w:pStyle w:val="Documentsubtitle"/>
              <w:spacing w:line="280" w:lineRule="atLeast"/>
              <w:rPr>
                <w:color w:val="595959" w:themeColor="text1" w:themeTint="A6"/>
                <w:szCs w:val="28"/>
              </w:rPr>
            </w:pPr>
            <w:r w:rsidRPr="00651A3F">
              <w:rPr>
                <w:color w:val="595959" w:themeColor="text1" w:themeTint="A6"/>
                <w:szCs w:val="28"/>
              </w:rPr>
              <w:t>Version 1.0</w:t>
            </w:r>
          </w:p>
        </w:tc>
      </w:tr>
      <w:tr w:rsidR="00E07B0D" w14:paraId="4284A6C9" w14:textId="77777777" w:rsidTr="00484BB8">
        <w:trPr>
          <w:cantSplit/>
        </w:trPr>
        <w:tc>
          <w:tcPr>
            <w:tcW w:w="0" w:type="auto"/>
          </w:tcPr>
          <w:p w14:paraId="12D9A466" w14:textId="77777777" w:rsidR="00E07B0D" w:rsidRPr="00651A3F" w:rsidRDefault="00651A3F" w:rsidP="0051474E">
            <w:pPr>
              <w:pStyle w:val="Bannermarking"/>
              <w:spacing w:after="120"/>
              <w:rPr>
                <w:color w:val="595959" w:themeColor="text1" w:themeTint="A6"/>
                <w:sz w:val="28"/>
                <w:szCs w:val="28"/>
              </w:rPr>
            </w:pPr>
            <w:r w:rsidRPr="00651A3F">
              <w:rPr>
                <w:color w:val="595959" w:themeColor="text1" w:themeTint="A6"/>
                <w:sz w:val="28"/>
                <w:szCs w:val="28"/>
              </w:rPr>
              <w:fldChar w:fldCharType="begin"/>
            </w:r>
            <w:r w:rsidRPr="00651A3F">
              <w:rPr>
                <w:color w:val="595959" w:themeColor="text1" w:themeTint="A6"/>
                <w:sz w:val="28"/>
                <w:szCs w:val="28"/>
              </w:rPr>
              <w:instrText xml:space="preserve"> FILLIN  "Type the protective marking" \d OFFICIAL \o  \* MERGEFORMAT </w:instrText>
            </w:r>
            <w:r w:rsidRPr="00651A3F">
              <w:rPr>
                <w:color w:val="595959" w:themeColor="text1" w:themeTint="A6"/>
                <w:sz w:val="28"/>
                <w:szCs w:val="28"/>
              </w:rPr>
              <w:fldChar w:fldCharType="separate"/>
            </w:r>
            <w:r w:rsidR="00E07B0D" w:rsidRPr="00651A3F">
              <w:rPr>
                <w:color w:val="595959" w:themeColor="text1" w:themeTint="A6"/>
                <w:sz w:val="28"/>
                <w:szCs w:val="28"/>
              </w:rPr>
              <w:t>OFFICIAL</w:t>
            </w:r>
            <w:r w:rsidRPr="00651A3F">
              <w:rPr>
                <w:color w:val="595959" w:themeColor="text1" w:themeTint="A6"/>
                <w:sz w:val="28"/>
                <w:szCs w:val="28"/>
              </w:rPr>
              <w:fldChar w:fldCharType="end"/>
            </w:r>
          </w:p>
        </w:tc>
      </w:tr>
    </w:tbl>
    <w:p w14:paraId="0AB0B803" w14:textId="77777777" w:rsidR="00056EC4" w:rsidRDefault="00A97BD3" w:rsidP="00B6373E">
      <w:pPr>
        <w:pStyle w:val="Body"/>
      </w:pPr>
      <w:r>
        <w:rPr>
          <w:noProof/>
        </w:rPr>
        <w:drawing>
          <wp:anchor distT="0" distB="0" distL="114300" distR="114300" simplePos="0" relativeHeight="251658240" behindDoc="1" locked="1" layoutInCell="1" allowOverlap="1" wp14:anchorId="6F313E99" wp14:editId="087E15D4">
            <wp:simplePos x="0" y="0"/>
            <wp:positionH relativeFrom="page">
              <wp:align>right</wp:align>
            </wp:positionH>
            <wp:positionV relativeFrom="page">
              <wp:align>top</wp:align>
            </wp:positionV>
            <wp:extent cx="7560000" cy="10152000"/>
            <wp:effectExtent l="0" t="0" r="3175" b="190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p w14:paraId="4A37EB6D" w14:textId="77777777" w:rsidR="00FE4081" w:rsidRDefault="00FE4081" w:rsidP="00B6373E">
      <w:pPr>
        <w:pStyle w:val="Body"/>
      </w:pPr>
    </w:p>
    <w:p w14:paraId="5E4F88F7" w14:textId="77777777" w:rsidR="00FE4081" w:rsidRPr="00FE4081" w:rsidRDefault="00FE4081" w:rsidP="00B6373E">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43A22CBF" w14:textId="77777777" w:rsidR="000015E9" w:rsidRDefault="000015E9" w:rsidP="00B6373E">
      <w:pPr>
        <w:pStyle w:val="Body"/>
      </w:pPr>
    </w:p>
    <w:p w14:paraId="4B1AD62A" w14:textId="77777777" w:rsidR="000015E9" w:rsidRDefault="000015E9" w:rsidP="00B6373E">
      <w:pPr>
        <w:pStyle w:val="Body"/>
      </w:pPr>
    </w:p>
    <w:p w14:paraId="38E6BB06" w14:textId="77777777" w:rsidR="000015E9" w:rsidRDefault="000015E9" w:rsidP="00B6373E">
      <w:pPr>
        <w:pStyle w:val="Body"/>
      </w:pPr>
    </w:p>
    <w:p w14:paraId="03BB84E1" w14:textId="77777777" w:rsidR="000015E9" w:rsidRDefault="000015E9" w:rsidP="00B6373E">
      <w:pPr>
        <w:pStyle w:val="Body"/>
      </w:pPr>
    </w:p>
    <w:p w14:paraId="3B4B9E17" w14:textId="77777777" w:rsidR="000015E9" w:rsidRDefault="000015E9" w:rsidP="00B6373E">
      <w:pPr>
        <w:pStyle w:val="Body"/>
      </w:pPr>
    </w:p>
    <w:p w14:paraId="1EC5DFEB" w14:textId="77777777" w:rsidR="000015E9" w:rsidRDefault="000015E9" w:rsidP="00B6373E">
      <w:pPr>
        <w:pStyle w:val="Body"/>
      </w:pPr>
    </w:p>
    <w:p w14:paraId="38870D0C" w14:textId="77777777" w:rsidR="000015E9" w:rsidRDefault="000015E9" w:rsidP="00B6373E">
      <w:pPr>
        <w:pStyle w:val="Body"/>
      </w:pPr>
    </w:p>
    <w:p w14:paraId="655F5CB0" w14:textId="77777777" w:rsidR="000015E9" w:rsidRDefault="000015E9" w:rsidP="00B6373E">
      <w:pPr>
        <w:pStyle w:val="Body"/>
      </w:pPr>
    </w:p>
    <w:p w14:paraId="72C77A1E" w14:textId="77777777" w:rsidR="000015E9" w:rsidRDefault="000015E9" w:rsidP="00B6373E">
      <w:pPr>
        <w:pStyle w:val="Body"/>
      </w:pPr>
    </w:p>
    <w:p w14:paraId="38B99484" w14:textId="77777777" w:rsidR="000015E9" w:rsidRDefault="000015E9" w:rsidP="00B6373E">
      <w:pPr>
        <w:pStyle w:val="Body"/>
      </w:pPr>
    </w:p>
    <w:p w14:paraId="470D0119" w14:textId="77777777" w:rsidR="000015E9" w:rsidRDefault="000015E9" w:rsidP="00B6373E">
      <w:pPr>
        <w:pStyle w:val="Body"/>
      </w:pPr>
    </w:p>
    <w:p w14:paraId="084A1574" w14:textId="77777777" w:rsidR="000015E9" w:rsidRDefault="000015E9" w:rsidP="00B6373E">
      <w:pPr>
        <w:pStyle w:val="Body"/>
      </w:pPr>
    </w:p>
    <w:p w14:paraId="4BE1314D" w14:textId="77777777" w:rsidR="000015E9" w:rsidRDefault="000015E9" w:rsidP="00B6373E">
      <w:pPr>
        <w:pStyle w:val="Body"/>
      </w:pPr>
    </w:p>
    <w:p w14:paraId="76EFBF23" w14:textId="77777777" w:rsidR="000015E9" w:rsidRDefault="000015E9" w:rsidP="00B6373E">
      <w:pPr>
        <w:pStyle w:val="Body"/>
      </w:pPr>
    </w:p>
    <w:p w14:paraId="1C0D2678" w14:textId="3F898E9A" w:rsidR="000015E9" w:rsidRDefault="000015E9" w:rsidP="00B6373E">
      <w:pPr>
        <w:pStyle w:val="Body"/>
      </w:pPr>
    </w:p>
    <w:p w14:paraId="1B308EF4" w14:textId="77777777" w:rsidR="000015E9" w:rsidRDefault="000015E9" w:rsidP="00B6373E">
      <w:pPr>
        <w:pStyle w:val="Body"/>
      </w:pPr>
    </w:p>
    <w:p w14:paraId="0407DC54" w14:textId="77777777" w:rsidR="00FD1CA5" w:rsidRDefault="00FD1CA5" w:rsidP="0051474E">
      <w:pPr>
        <w:rPr>
          <w:rStyle w:val="AccessibilityparaChar"/>
        </w:rPr>
      </w:pPr>
      <w:bookmarkStart w:id="0" w:name="_Hlk67402020"/>
    </w:p>
    <w:p w14:paraId="783E19F7" w14:textId="77777777" w:rsidR="00FD1CA5" w:rsidRDefault="00FD1CA5" w:rsidP="0051474E">
      <w:pPr>
        <w:rPr>
          <w:rStyle w:val="AccessibilityparaChar"/>
        </w:rPr>
      </w:pPr>
    </w:p>
    <w:p w14:paraId="5FA43B8A" w14:textId="77777777" w:rsidR="00FD1CA5" w:rsidRDefault="00FD1CA5" w:rsidP="0051474E">
      <w:pPr>
        <w:rPr>
          <w:rStyle w:val="AccessibilityparaChar"/>
        </w:rPr>
      </w:pPr>
    </w:p>
    <w:p w14:paraId="38F4DC4D" w14:textId="7E9AA220" w:rsidR="00F77B9F" w:rsidRPr="003F708A" w:rsidRDefault="00F77B9F" w:rsidP="00F77B9F">
      <w:pPr>
        <w:rPr>
          <w:rStyle w:val="AccessibilityparaChar"/>
        </w:rPr>
      </w:pPr>
      <w:r w:rsidRPr="0053717A">
        <w:rPr>
          <w:rStyle w:val="AccessibilityparaChar"/>
        </w:rPr>
        <w:t xml:space="preserve">To receive this publication in an accessible format </w:t>
      </w:r>
      <w:hyperlink r:id="rId15" w:history="1">
        <w:r w:rsidR="00697B1C">
          <w:rPr>
            <w:rStyle w:val="Hyperlink"/>
            <w:rFonts w:eastAsia="Times"/>
            <w:sz w:val="24"/>
            <w:szCs w:val="19"/>
          </w:rPr>
          <w:t>email HDSS helpdesk</w:t>
        </w:r>
      </w:hyperlink>
      <w:r w:rsidRPr="0053717A">
        <w:rPr>
          <w:rStyle w:val="AccessibilityparaChar"/>
        </w:rPr>
        <w:t xml:space="preserve"> &lt;hdss.helpdesk@health.vic.gov.au&gt;.</w:t>
      </w:r>
    </w:p>
    <w:p w14:paraId="24B438A9" w14:textId="77777777" w:rsidR="00F77B9F" w:rsidRPr="0055119B" w:rsidRDefault="00F77B9F" w:rsidP="00F77B9F">
      <w:pPr>
        <w:pStyle w:val="Imprint"/>
      </w:pPr>
      <w:r w:rsidRPr="0055119B">
        <w:t>Authorised and published by the Victorian Government, 1 Treasury Place, Melbourne.</w:t>
      </w:r>
    </w:p>
    <w:p w14:paraId="30EE7833" w14:textId="00A1F509" w:rsidR="00F77B9F" w:rsidRPr="004A2209" w:rsidRDefault="00F77B9F" w:rsidP="00F77B9F">
      <w:pPr>
        <w:pStyle w:val="Imprint"/>
      </w:pPr>
      <w:r w:rsidRPr="0055119B">
        <w:t xml:space="preserve">© State of Victoria, Australia, Department </w:t>
      </w:r>
      <w:r w:rsidRPr="001B058F">
        <w:t xml:space="preserve">of </w:t>
      </w:r>
      <w:r>
        <w:t>Health</w:t>
      </w:r>
      <w:r w:rsidRPr="004A2209">
        <w:t>, July 202</w:t>
      </w:r>
      <w:r w:rsidR="009604FA">
        <w:t>4</w:t>
      </w:r>
      <w:r w:rsidRPr="004A2209">
        <w:t>.</w:t>
      </w:r>
    </w:p>
    <w:p w14:paraId="4785F6F9" w14:textId="77777777" w:rsidR="00F77B9F" w:rsidRPr="004A2209" w:rsidRDefault="00F77B9F" w:rsidP="00F77B9F">
      <w:pPr>
        <w:pStyle w:val="Imprin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79607C01" w14:textId="77777777" w:rsidR="00F77B9F" w:rsidRPr="004A2209" w:rsidRDefault="00F77B9F" w:rsidP="00F77B9F">
      <w:pPr>
        <w:pStyle w:val="Imprint"/>
      </w:pPr>
      <w:r w:rsidRPr="004A2209">
        <w:t>In this document, ‘Aboriginal’ refers to both Aboriginal and Torres Strait Islander people. ‘Indigenous’ or ‘Koori/Koorie’ is retained when part of the title of a report, program or quotation.</w:t>
      </w:r>
    </w:p>
    <w:p w14:paraId="0582327F" w14:textId="77777777" w:rsidR="00F77B9F" w:rsidRPr="000532ED" w:rsidRDefault="00F77B9F" w:rsidP="00F77B9F">
      <w:pPr>
        <w:pStyle w:val="DHHSbody"/>
        <w:rPr>
          <w:szCs w:val="21"/>
        </w:rPr>
      </w:pPr>
    </w:p>
    <w:p w14:paraId="6B9C8F94" w14:textId="77777777" w:rsidR="00525605" w:rsidRDefault="00525605" w:rsidP="00F77B9F">
      <w:pPr>
        <w:pStyle w:val="DHHSbody"/>
        <w:spacing w:after="60"/>
        <w:rPr>
          <w:rFonts w:cs="Arial"/>
          <w:b/>
          <w:bCs/>
          <w:color w:val="000000"/>
        </w:rPr>
      </w:pPr>
      <w:r w:rsidRPr="00525605">
        <w:rPr>
          <w:rFonts w:cs="Arial"/>
          <w:b/>
          <w:bCs/>
          <w:color w:val="000000"/>
        </w:rPr>
        <w:t xml:space="preserve">ISBN 978-1-76131-678-4 (pdf/online/MS word) </w:t>
      </w:r>
    </w:p>
    <w:p w14:paraId="6951A392" w14:textId="43213289" w:rsidR="00F77B9F" w:rsidRPr="00030BC9" w:rsidRDefault="00F77B9F" w:rsidP="00F77B9F">
      <w:pPr>
        <w:pStyle w:val="DHHSbody"/>
        <w:spacing w:after="60"/>
        <w:rPr>
          <w:rFonts w:cs="Arial"/>
          <w:color w:val="000000" w:themeColor="text1"/>
        </w:rPr>
      </w:pPr>
      <w:r w:rsidRPr="0053717A">
        <w:rPr>
          <w:szCs w:val="21"/>
        </w:rPr>
        <w:t>Available at</w:t>
      </w:r>
      <w:r w:rsidRPr="0053717A">
        <w:rPr>
          <w:color w:val="1F497D" w:themeColor="text2"/>
          <w:szCs w:val="21"/>
        </w:rPr>
        <w:t xml:space="preserve"> </w:t>
      </w:r>
      <w:hyperlink r:id="rId16" w:history="1">
        <w:r w:rsidRPr="0053717A">
          <w:rPr>
            <w:rStyle w:val="Hyperlink"/>
            <w:color w:val="4F81BD" w:themeColor="accent1"/>
          </w:rPr>
          <w:t>VINAH minimum data set</w:t>
        </w:r>
      </w:hyperlink>
      <w:r w:rsidRPr="0053717A">
        <w:rPr>
          <w:color w:val="4F81BD" w:themeColor="accent1"/>
        </w:rPr>
        <w:t xml:space="preserve"> </w:t>
      </w:r>
      <w:r w:rsidRPr="0053717A">
        <w:rPr>
          <w:color w:val="000000" w:themeColor="text1"/>
        </w:rPr>
        <w:t>&lt;https://www.health.vic.gov.au/data-reporting/victorian-integrated-non-admitted-health-vinah-dataset&gt;</w:t>
      </w:r>
    </w:p>
    <w:p w14:paraId="5F9AC94F" w14:textId="77777777" w:rsidR="00AB5F6A" w:rsidRDefault="00AB5F6A" w:rsidP="00B6373E"/>
    <w:bookmarkEnd w:id="0"/>
    <w:p w14:paraId="4E9E29B4" w14:textId="77777777" w:rsidR="00AD784C" w:rsidRPr="00B57329" w:rsidRDefault="00AD784C" w:rsidP="0051474E">
      <w:pPr>
        <w:pStyle w:val="TOCheadingreport"/>
        <w:spacing w:after="120" w:line="280" w:lineRule="atLeast"/>
      </w:pPr>
      <w:r w:rsidRPr="00B57329">
        <w:lastRenderedPageBreak/>
        <w:t>Contents</w:t>
      </w:r>
    </w:p>
    <w:p w14:paraId="6A6601E3" w14:textId="363EFF11" w:rsidR="00525605"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76953996" w:history="1">
        <w:r w:rsidR="00525605" w:rsidRPr="00636298">
          <w:rPr>
            <w:rStyle w:val="Hyperlink"/>
          </w:rPr>
          <w:t>Introduction</w:t>
        </w:r>
        <w:r w:rsidR="00525605">
          <w:rPr>
            <w:webHidden/>
          </w:rPr>
          <w:tab/>
        </w:r>
        <w:r w:rsidR="00525605">
          <w:rPr>
            <w:webHidden/>
          </w:rPr>
          <w:fldChar w:fldCharType="begin"/>
        </w:r>
        <w:r w:rsidR="00525605">
          <w:rPr>
            <w:webHidden/>
          </w:rPr>
          <w:instrText xml:space="preserve"> PAGEREF _Toc176953996 \h </w:instrText>
        </w:r>
        <w:r w:rsidR="00525605">
          <w:rPr>
            <w:webHidden/>
          </w:rPr>
        </w:r>
        <w:r w:rsidR="00525605">
          <w:rPr>
            <w:webHidden/>
          </w:rPr>
          <w:fldChar w:fldCharType="separate"/>
        </w:r>
        <w:r w:rsidR="00525605">
          <w:rPr>
            <w:webHidden/>
          </w:rPr>
          <w:t>1</w:t>
        </w:r>
        <w:r w:rsidR="00525605">
          <w:rPr>
            <w:webHidden/>
          </w:rPr>
          <w:fldChar w:fldCharType="end"/>
        </w:r>
      </w:hyperlink>
    </w:p>
    <w:p w14:paraId="666347AA" w14:textId="3F49E0AF" w:rsidR="00525605" w:rsidRDefault="00CE1C8A">
      <w:pPr>
        <w:pStyle w:val="TOC2"/>
        <w:rPr>
          <w:rFonts w:asciiTheme="minorHAnsi" w:eastAsiaTheme="minorEastAsia" w:hAnsiTheme="minorHAnsi" w:cstheme="minorBidi"/>
          <w:kern w:val="2"/>
          <w:sz w:val="24"/>
          <w:szCs w:val="24"/>
          <w:lang w:eastAsia="en-AU"/>
          <w14:ligatures w14:val="standardContextual"/>
        </w:rPr>
      </w:pPr>
      <w:hyperlink w:anchor="_Toc176953997" w:history="1">
        <w:r w:rsidR="00525605" w:rsidRPr="00636298">
          <w:rPr>
            <w:rStyle w:val="Hyperlink"/>
          </w:rPr>
          <w:t>Definitions</w:t>
        </w:r>
        <w:r w:rsidR="00525605">
          <w:rPr>
            <w:webHidden/>
          </w:rPr>
          <w:tab/>
        </w:r>
        <w:r w:rsidR="00525605">
          <w:rPr>
            <w:webHidden/>
          </w:rPr>
          <w:fldChar w:fldCharType="begin"/>
        </w:r>
        <w:r w:rsidR="00525605">
          <w:rPr>
            <w:webHidden/>
          </w:rPr>
          <w:instrText xml:space="preserve"> PAGEREF _Toc176953997 \h </w:instrText>
        </w:r>
        <w:r w:rsidR="00525605">
          <w:rPr>
            <w:webHidden/>
          </w:rPr>
        </w:r>
        <w:r w:rsidR="00525605">
          <w:rPr>
            <w:webHidden/>
          </w:rPr>
          <w:fldChar w:fldCharType="separate"/>
        </w:r>
        <w:r w:rsidR="00525605">
          <w:rPr>
            <w:webHidden/>
          </w:rPr>
          <w:t>1</w:t>
        </w:r>
        <w:r w:rsidR="00525605">
          <w:rPr>
            <w:webHidden/>
          </w:rPr>
          <w:fldChar w:fldCharType="end"/>
        </w:r>
      </w:hyperlink>
    </w:p>
    <w:p w14:paraId="09C13BAC" w14:textId="30A89267" w:rsidR="00525605" w:rsidRDefault="00CE1C8A">
      <w:pPr>
        <w:pStyle w:val="TOC2"/>
        <w:rPr>
          <w:rFonts w:asciiTheme="minorHAnsi" w:eastAsiaTheme="minorEastAsia" w:hAnsiTheme="minorHAnsi" w:cstheme="minorBidi"/>
          <w:kern w:val="2"/>
          <w:sz w:val="24"/>
          <w:szCs w:val="24"/>
          <w:lang w:eastAsia="en-AU"/>
          <w14:ligatures w14:val="standardContextual"/>
        </w:rPr>
      </w:pPr>
      <w:hyperlink w:anchor="_Toc176953998" w:history="1">
        <w:r w:rsidR="00525605" w:rsidRPr="00636298">
          <w:rPr>
            <w:rStyle w:val="Hyperlink"/>
          </w:rPr>
          <w:t>Submission report – information for rollback</w:t>
        </w:r>
        <w:r w:rsidR="00525605">
          <w:rPr>
            <w:webHidden/>
          </w:rPr>
          <w:tab/>
        </w:r>
        <w:r w:rsidR="00525605">
          <w:rPr>
            <w:webHidden/>
          </w:rPr>
          <w:fldChar w:fldCharType="begin"/>
        </w:r>
        <w:r w:rsidR="00525605">
          <w:rPr>
            <w:webHidden/>
          </w:rPr>
          <w:instrText xml:space="preserve"> PAGEREF _Toc176953998 \h </w:instrText>
        </w:r>
        <w:r w:rsidR="00525605">
          <w:rPr>
            <w:webHidden/>
          </w:rPr>
        </w:r>
        <w:r w:rsidR="00525605">
          <w:rPr>
            <w:webHidden/>
          </w:rPr>
          <w:fldChar w:fldCharType="separate"/>
        </w:r>
        <w:r w:rsidR="00525605">
          <w:rPr>
            <w:webHidden/>
          </w:rPr>
          <w:t>1</w:t>
        </w:r>
        <w:r w:rsidR="00525605">
          <w:rPr>
            <w:webHidden/>
          </w:rPr>
          <w:fldChar w:fldCharType="end"/>
        </w:r>
      </w:hyperlink>
    </w:p>
    <w:p w14:paraId="551AF313" w14:textId="17FF9B37" w:rsidR="00525605" w:rsidRDefault="00CE1C8A">
      <w:pPr>
        <w:pStyle w:val="TOC2"/>
        <w:rPr>
          <w:rFonts w:asciiTheme="minorHAnsi" w:eastAsiaTheme="minorEastAsia" w:hAnsiTheme="minorHAnsi" w:cstheme="minorBidi"/>
          <w:kern w:val="2"/>
          <w:sz w:val="24"/>
          <w:szCs w:val="24"/>
          <w:lang w:eastAsia="en-AU"/>
          <w14:ligatures w14:val="standardContextual"/>
        </w:rPr>
      </w:pPr>
      <w:hyperlink w:anchor="_Toc176953999" w:history="1">
        <w:r w:rsidR="00525605" w:rsidRPr="00636298">
          <w:rPr>
            <w:rStyle w:val="Hyperlink"/>
          </w:rPr>
          <w:t>Preparing the rollback file</w:t>
        </w:r>
        <w:r w:rsidR="00525605">
          <w:rPr>
            <w:webHidden/>
          </w:rPr>
          <w:tab/>
        </w:r>
        <w:r w:rsidR="00525605">
          <w:rPr>
            <w:webHidden/>
          </w:rPr>
          <w:fldChar w:fldCharType="begin"/>
        </w:r>
        <w:r w:rsidR="00525605">
          <w:rPr>
            <w:webHidden/>
          </w:rPr>
          <w:instrText xml:space="preserve"> PAGEREF _Toc176953999 \h </w:instrText>
        </w:r>
        <w:r w:rsidR="00525605">
          <w:rPr>
            <w:webHidden/>
          </w:rPr>
        </w:r>
        <w:r w:rsidR="00525605">
          <w:rPr>
            <w:webHidden/>
          </w:rPr>
          <w:fldChar w:fldCharType="separate"/>
        </w:r>
        <w:r w:rsidR="00525605">
          <w:rPr>
            <w:webHidden/>
          </w:rPr>
          <w:t>1</w:t>
        </w:r>
        <w:r w:rsidR="00525605">
          <w:rPr>
            <w:webHidden/>
          </w:rPr>
          <w:fldChar w:fldCharType="end"/>
        </w:r>
      </w:hyperlink>
    </w:p>
    <w:p w14:paraId="05EC0595" w14:textId="72AB3844" w:rsidR="00525605" w:rsidRDefault="00CE1C8A">
      <w:pPr>
        <w:pStyle w:val="TOC2"/>
        <w:rPr>
          <w:rFonts w:asciiTheme="minorHAnsi" w:eastAsiaTheme="minorEastAsia" w:hAnsiTheme="minorHAnsi" w:cstheme="minorBidi"/>
          <w:kern w:val="2"/>
          <w:sz w:val="24"/>
          <w:szCs w:val="24"/>
          <w:lang w:eastAsia="en-AU"/>
          <w14:ligatures w14:val="standardContextual"/>
        </w:rPr>
      </w:pPr>
      <w:hyperlink w:anchor="_Toc176954000" w:history="1">
        <w:r w:rsidR="00525605" w:rsidRPr="00636298">
          <w:rPr>
            <w:rStyle w:val="Hyperlink"/>
          </w:rPr>
          <w:t>Submitting the rollback file</w:t>
        </w:r>
        <w:r w:rsidR="00525605">
          <w:rPr>
            <w:webHidden/>
          </w:rPr>
          <w:tab/>
        </w:r>
        <w:r w:rsidR="00525605">
          <w:rPr>
            <w:webHidden/>
          </w:rPr>
          <w:fldChar w:fldCharType="begin"/>
        </w:r>
        <w:r w:rsidR="00525605">
          <w:rPr>
            <w:webHidden/>
          </w:rPr>
          <w:instrText xml:space="preserve"> PAGEREF _Toc176954000 \h </w:instrText>
        </w:r>
        <w:r w:rsidR="00525605">
          <w:rPr>
            <w:webHidden/>
          </w:rPr>
        </w:r>
        <w:r w:rsidR="00525605">
          <w:rPr>
            <w:webHidden/>
          </w:rPr>
          <w:fldChar w:fldCharType="separate"/>
        </w:r>
        <w:r w:rsidR="00525605">
          <w:rPr>
            <w:webHidden/>
          </w:rPr>
          <w:t>2</w:t>
        </w:r>
        <w:r w:rsidR="00525605">
          <w:rPr>
            <w:webHidden/>
          </w:rPr>
          <w:fldChar w:fldCharType="end"/>
        </w:r>
      </w:hyperlink>
    </w:p>
    <w:p w14:paraId="4A9EEB43" w14:textId="547C5E62" w:rsidR="00525605" w:rsidRDefault="00CE1C8A">
      <w:pPr>
        <w:pStyle w:val="TOC2"/>
        <w:rPr>
          <w:rFonts w:asciiTheme="minorHAnsi" w:eastAsiaTheme="minorEastAsia" w:hAnsiTheme="minorHAnsi" w:cstheme="minorBidi"/>
          <w:kern w:val="2"/>
          <w:sz w:val="24"/>
          <w:szCs w:val="24"/>
          <w:lang w:eastAsia="en-AU"/>
          <w14:ligatures w14:val="standardContextual"/>
        </w:rPr>
      </w:pPr>
      <w:hyperlink w:anchor="_Toc176954001" w:history="1">
        <w:r w:rsidR="00525605" w:rsidRPr="00636298">
          <w:rPr>
            <w:rStyle w:val="Hyperlink"/>
          </w:rPr>
          <w:t>Important notes</w:t>
        </w:r>
        <w:r w:rsidR="00525605">
          <w:rPr>
            <w:webHidden/>
          </w:rPr>
          <w:tab/>
        </w:r>
        <w:r w:rsidR="00525605">
          <w:rPr>
            <w:webHidden/>
          </w:rPr>
          <w:fldChar w:fldCharType="begin"/>
        </w:r>
        <w:r w:rsidR="00525605">
          <w:rPr>
            <w:webHidden/>
          </w:rPr>
          <w:instrText xml:space="preserve"> PAGEREF _Toc176954001 \h </w:instrText>
        </w:r>
        <w:r w:rsidR="00525605">
          <w:rPr>
            <w:webHidden/>
          </w:rPr>
        </w:r>
        <w:r w:rsidR="00525605">
          <w:rPr>
            <w:webHidden/>
          </w:rPr>
          <w:fldChar w:fldCharType="separate"/>
        </w:r>
        <w:r w:rsidR="00525605">
          <w:rPr>
            <w:webHidden/>
          </w:rPr>
          <w:t>2</w:t>
        </w:r>
        <w:r w:rsidR="00525605">
          <w:rPr>
            <w:webHidden/>
          </w:rPr>
          <w:fldChar w:fldCharType="end"/>
        </w:r>
      </w:hyperlink>
    </w:p>
    <w:p w14:paraId="4DB443C7" w14:textId="72DB96A2" w:rsidR="00525605" w:rsidRDefault="00CE1C8A">
      <w:pPr>
        <w:pStyle w:val="TOC2"/>
        <w:rPr>
          <w:rFonts w:asciiTheme="minorHAnsi" w:eastAsiaTheme="minorEastAsia" w:hAnsiTheme="minorHAnsi" w:cstheme="minorBidi"/>
          <w:kern w:val="2"/>
          <w:sz w:val="24"/>
          <w:szCs w:val="24"/>
          <w:lang w:eastAsia="en-AU"/>
          <w14:ligatures w14:val="standardContextual"/>
        </w:rPr>
      </w:pPr>
      <w:hyperlink w:anchor="_Toc176954002" w:history="1">
        <w:r w:rsidR="00525605" w:rsidRPr="00636298">
          <w:rPr>
            <w:rStyle w:val="Hyperlink"/>
          </w:rPr>
          <w:t>Assisted rollback procedure</w:t>
        </w:r>
        <w:r w:rsidR="00525605">
          <w:rPr>
            <w:webHidden/>
          </w:rPr>
          <w:tab/>
        </w:r>
        <w:r w:rsidR="00525605">
          <w:rPr>
            <w:webHidden/>
          </w:rPr>
          <w:fldChar w:fldCharType="begin"/>
        </w:r>
        <w:r w:rsidR="00525605">
          <w:rPr>
            <w:webHidden/>
          </w:rPr>
          <w:instrText xml:space="preserve"> PAGEREF _Toc176954002 \h </w:instrText>
        </w:r>
        <w:r w:rsidR="00525605">
          <w:rPr>
            <w:webHidden/>
          </w:rPr>
        </w:r>
        <w:r w:rsidR="00525605">
          <w:rPr>
            <w:webHidden/>
          </w:rPr>
          <w:fldChar w:fldCharType="separate"/>
        </w:r>
        <w:r w:rsidR="00525605">
          <w:rPr>
            <w:webHidden/>
          </w:rPr>
          <w:t>3</w:t>
        </w:r>
        <w:r w:rsidR="00525605">
          <w:rPr>
            <w:webHidden/>
          </w:rPr>
          <w:fldChar w:fldCharType="end"/>
        </w:r>
      </w:hyperlink>
    </w:p>
    <w:p w14:paraId="7E3C7168" w14:textId="17990C5A" w:rsidR="00FB1F6E" w:rsidRDefault="00AD784C" w:rsidP="00B6373E">
      <w:pPr>
        <w:pStyle w:val="Body"/>
      </w:pPr>
      <w:r>
        <w:fldChar w:fldCharType="end"/>
      </w:r>
    </w:p>
    <w:p w14:paraId="244E4894" w14:textId="77777777" w:rsidR="00E35DB1" w:rsidRDefault="00E35DB1" w:rsidP="0051474E">
      <w:pPr>
        <w:rPr>
          <w:rFonts w:eastAsia="Times"/>
        </w:rPr>
        <w:sectPr w:rsidR="00E35DB1" w:rsidSect="002C5B7C">
          <w:headerReference w:type="even" r:id="rId17"/>
          <w:headerReference w:type="default" r:id="rId18"/>
          <w:footerReference w:type="even" r:id="rId19"/>
          <w:footerReference w:type="default" r:id="rId20"/>
          <w:pgSz w:w="11906" w:h="16838" w:code="9"/>
          <w:pgMar w:top="1701" w:right="1304" w:bottom="1418" w:left="1304" w:header="680" w:footer="851" w:gutter="0"/>
          <w:cols w:space="340"/>
          <w:docGrid w:linePitch="360"/>
        </w:sectPr>
      </w:pPr>
    </w:p>
    <w:p w14:paraId="45EDD04F" w14:textId="77777777" w:rsidR="000015E9" w:rsidRDefault="000015E9" w:rsidP="0051474E">
      <w:pPr>
        <w:pStyle w:val="Heading1"/>
        <w:spacing w:after="120" w:line="280" w:lineRule="atLeast"/>
      </w:pPr>
      <w:bookmarkStart w:id="1" w:name="_Toc39172703"/>
      <w:bookmarkStart w:id="2" w:name="_Toc176953996"/>
      <w:r>
        <w:lastRenderedPageBreak/>
        <w:t>Introduction</w:t>
      </w:r>
      <w:bookmarkEnd w:id="1"/>
      <w:bookmarkEnd w:id="2"/>
    </w:p>
    <w:p w14:paraId="4F5D51FF" w14:textId="77787DFE" w:rsidR="000015E9" w:rsidRPr="00F50C23" w:rsidRDefault="000015E9" w:rsidP="00FC2052">
      <w:pPr>
        <w:pStyle w:val="DHHSbody"/>
        <w:spacing w:line="280" w:lineRule="atLeast"/>
        <w:rPr>
          <w:sz w:val="21"/>
          <w:szCs w:val="21"/>
        </w:rPr>
      </w:pPr>
      <w:r w:rsidRPr="00F50C23">
        <w:rPr>
          <w:sz w:val="21"/>
          <w:szCs w:val="21"/>
        </w:rPr>
        <w:t xml:space="preserve">In the course of testing and live submission of data, situations may arise where a submission or submissions may need to be removed from </w:t>
      </w:r>
      <w:r w:rsidR="00007439">
        <w:rPr>
          <w:sz w:val="21"/>
          <w:szCs w:val="21"/>
        </w:rPr>
        <w:t xml:space="preserve">the </w:t>
      </w:r>
      <w:r w:rsidRPr="00F50C23">
        <w:rPr>
          <w:sz w:val="21"/>
          <w:szCs w:val="21"/>
        </w:rPr>
        <w:t xml:space="preserve">VINAH </w:t>
      </w:r>
      <w:r w:rsidR="00007439">
        <w:rPr>
          <w:sz w:val="21"/>
          <w:szCs w:val="21"/>
        </w:rPr>
        <w:t>repository</w:t>
      </w:r>
      <w:r w:rsidRPr="00F50C23">
        <w:rPr>
          <w:sz w:val="21"/>
          <w:szCs w:val="21"/>
        </w:rPr>
        <w:t xml:space="preserve"> completely.</w:t>
      </w:r>
    </w:p>
    <w:p w14:paraId="4A1F81AC" w14:textId="7F6C6D34" w:rsidR="000015E9" w:rsidRPr="00F50C23" w:rsidRDefault="000015E9" w:rsidP="00FC2052">
      <w:pPr>
        <w:pStyle w:val="DHHSbody"/>
        <w:spacing w:line="280" w:lineRule="atLeast"/>
        <w:rPr>
          <w:sz w:val="21"/>
          <w:szCs w:val="21"/>
        </w:rPr>
      </w:pPr>
      <w:r w:rsidRPr="00F50C23">
        <w:rPr>
          <w:sz w:val="21"/>
          <w:szCs w:val="21"/>
        </w:rPr>
        <w:t xml:space="preserve">Use of this functionality is </w:t>
      </w:r>
      <w:r w:rsidR="00194EDE" w:rsidRPr="00F50C23">
        <w:rPr>
          <w:sz w:val="21"/>
          <w:szCs w:val="21"/>
        </w:rPr>
        <w:t>optional,</w:t>
      </w:r>
      <w:r w:rsidRPr="00F50C23">
        <w:rPr>
          <w:sz w:val="21"/>
          <w:szCs w:val="21"/>
        </w:rPr>
        <w:t xml:space="preserve"> and the existing manual submission process is not affected. This functionality is provided to vendors or users who wish to use it, but it is not a required operation and should not affect existing development cycles or requirements.</w:t>
      </w:r>
    </w:p>
    <w:p w14:paraId="35BE7BC0" w14:textId="4280F201" w:rsidR="000015E9" w:rsidRPr="00F50C23" w:rsidRDefault="000015E9" w:rsidP="00FC2052">
      <w:pPr>
        <w:pStyle w:val="DHHSbody"/>
        <w:spacing w:line="280" w:lineRule="atLeast"/>
        <w:rPr>
          <w:sz w:val="21"/>
          <w:szCs w:val="21"/>
        </w:rPr>
      </w:pPr>
      <w:r w:rsidRPr="00F50C23">
        <w:rPr>
          <w:sz w:val="21"/>
          <w:szCs w:val="21"/>
        </w:rPr>
        <w:t xml:space="preserve">The rollback operation is not intended to be used as a regular method of making submissions. It is not desirable that in order to make monthly submissions, a rollback of all existing data must occur. This functionality exists mainly to facilitate testing cycles and for limited use in the live environment when </w:t>
      </w:r>
      <w:r w:rsidR="00544E1F" w:rsidRPr="00F50C23">
        <w:rPr>
          <w:sz w:val="21"/>
          <w:szCs w:val="21"/>
        </w:rPr>
        <w:t>unforeseen</w:t>
      </w:r>
      <w:r w:rsidRPr="00F50C23">
        <w:rPr>
          <w:sz w:val="21"/>
          <w:szCs w:val="21"/>
        </w:rPr>
        <w:t xml:space="preserve"> sequencing problems arise.</w:t>
      </w:r>
    </w:p>
    <w:p w14:paraId="679E4D8A" w14:textId="77777777" w:rsidR="000015E9" w:rsidRDefault="000015E9" w:rsidP="00FC2052">
      <w:pPr>
        <w:pStyle w:val="Heading2"/>
        <w:spacing w:line="280" w:lineRule="atLeast"/>
      </w:pPr>
      <w:bookmarkStart w:id="3" w:name="_Toc39172704"/>
      <w:bookmarkStart w:id="4" w:name="_Toc176953997"/>
      <w:r>
        <w:t>Definitions</w:t>
      </w:r>
      <w:bookmarkEnd w:id="3"/>
      <w:bookmarkEnd w:id="4"/>
    </w:p>
    <w:p w14:paraId="3F118A57" w14:textId="5450479B" w:rsidR="000015E9" w:rsidRPr="00F50C23" w:rsidRDefault="000015E9" w:rsidP="00FC2052">
      <w:pPr>
        <w:pStyle w:val="DHHSbody"/>
        <w:spacing w:line="280" w:lineRule="atLeast"/>
        <w:rPr>
          <w:sz w:val="21"/>
          <w:szCs w:val="21"/>
        </w:rPr>
      </w:pPr>
      <w:r w:rsidRPr="00F50C23">
        <w:rPr>
          <w:sz w:val="21"/>
          <w:szCs w:val="21"/>
        </w:rPr>
        <w:t xml:space="preserve">In the scope of </w:t>
      </w:r>
      <w:r w:rsidR="00547FFB">
        <w:rPr>
          <w:sz w:val="21"/>
          <w:szCs w:val="21"/>
        </w:rPr>
        <w:t xml:space="preserve">the </w:t>
      </w:r>
      <w:r w:rsidRPr="00F50C23">
        <w:rPr>
          <w:sz w:val="21"/>
          <w:szCs w:val="21"/>
        </w:rPr>
        <w:t>VINAH</w:t>
      </w:r>
      <w:r w:rsidR="00547FFB">
        <w:rPr>
          <w:sz w:val="21"/>
          <w:szCs w:val="21"/>
        </w:rPr>
        <w:t xml:space="preserve"> MDS</w:t>
      </w:r>
      <w:r w:rsidRPr="00F50C23">
        <w:rPr>
          <w:sz w:val="21"/>
          <w:szCs w:val="21"/>
        </w:rPr>
        <w:t xml:space="preserve">, a rollback is defined as restoring the VINAH </w:t>
      </w:r>
      <w:r w:rsidR="00547FFB">
        <w:rPr>
          <w:sz w:val="21"/>
          <w:szCs w:val="21"/>
        </w:rPr>
        <w:t>repository</w:t>
      </w:r>
      <w:r w:rsidR="00547FFB" w:rsidRPr="00F50C23">
        <w:rPr>
          <w:sz w:val="21"/>
          <w:szCs w:val="21"/>
        </w:rPr>
        <w:t xml:space="preserve"> </w:t>
      </w:r>
      <w:r w:rsidRPr="00F50C23">
        <w:rPr>
          <w:sz w:val="21"/>
          <w:szCs w:val="21"/>
        </w:rPr>
        <w:t>to reflect a point in time prior to the submission of a file. All inserts are deleted, all records updated are reverted to their previous state and all records deleted are re-instated.</w:t>
      </w:r>
    </w:p>
    <w:p w14:paraId="1EF4F1F7" w14:textId="0F5CFF85" w:rsidR="000015E9" w:rsidRPr="00F50C23" w:rsidRDefault="000015E9" w:rsidP="00FC2052">
      <w:pPr>
        <w:pStyle w:val="DHHSbody"/>
        <w:spacing w:line="280" w:lineRule="atLeast"/>
        <w:rPr>
          <w:sz w:val="21"/>
          <w:szCs w:val="21"/>
        </w:rPr>
      </w:pPr>
      <w:r w:rsidRPr="00F50C23">
        <w:rPr>
          <w:sz w:val="21"/>
          <w:szCs w:val="21"/>
        </w:rPr>
        <w:t xml:space="preserve">For the scope of </w:t>
      </w:r>
      <w:r w:rsidR="00CB3671">
        <w:rPr>
          <w:sz w:val="21"/>
          <w:szCs w:val="21"/>
        </w:rPr>
        <w:t xml:space="preserve">the </w:t>
      </w:r>
      <w:r w:rsidRPr="00F50C23">
        <w:rPr>
          <w:sz w:val="21"/>
          <w:szCs w:val="21"/>
        </w:rPr>
        <w:t>VINAH</w:t>
      </w:r>
      <w:r w:rsidR="00CB3671">
        <w:rPr>
          <w:sz w:val="21"/>
          <w:szCs w:val="21"/>
        </w:rPr>
        <w:t xml:space="preserve"> MDS</w:t>
      </w:r>
      <w:r w:rsidRPr="00F50C23">
        <w:rPr>
          <w:sz w:val="21"/>
          <w:szCs w:val="21"/>
        </w:rPr>
        <w:t>, a rollback is analogous to a purge operation.</w:t>
      </w:r>
    </w:p>
    <w:p w14:paraId="35F359B6" w14:textId="77777777" w:rsidR="000015E9" w:rsidRDefault="000015E9" w:rsidP="00FC2052">
      <w:pPr>
        <w:pStyle w:val="Heading2"/>
        <w:spacing w:line="280" w:lineRule="atLeast"/>
      </w:pPr>
      <w:bookmarkStart w:id="5" w:name="_Toc39172705"/>
      <w:bookmarkStart w:id="6" w:name="_Toc176953998"/>
      <w:r>
        <w:t>Submission report – information for rollback</w:t>
      </w:r>
      <w:bookmarkEnd w:id="5"/>
      <w:bookmarkEnd w:id="6"/>
    </w:p>
    <w:p w14:paraId="53C571CF" w14:textId="6A3BD12D" w:rsidR="000015E9" w:rsidRPr="0052324C" w:rsidRDefault="000015E9" w:rsidP="009641A0">
      <w:pPr>
        <w:pStyle w:val="DHHSbody"/>
        <w:spacing w:line="280" w:lineRule="atLeast"/>
        <w:rPr>
          <w:sz w:val="21"/>
          <w:szCs w:val="21"/>
        </w:rPr>
      </w:pPr>
      <w:r w:rsidRPr="0052324C">
        <w:rPr>
          <w:sz w:val="21"/>
          <w:szCs w:val="21"/>
        </w:rPr>
        <w:t xml:space="preserve">After each VINAH </w:t>
      </w:r>
      <w:r w:rsidR="00CB3671">
        <w:rPr>
          <w:sz w:val="21"/>
          <w:szCs w:val="21"/>
        </w:rPr>
        <w:t xml:space="preserve">MDS </w:t>
      </w:r>
      <w:r w:rsidRPr="0052324C">
        <w:rPr>
          <w:sz w:val="21"/>
          <w:szCs w:val="21"/>
        </w:rPr>
        <w:t xml:space="preserve">submission, an XML report is returned to the sending user outlining the status of the submitted data in the VINAH </w:t>
      </w:r>
      <w:r w:rsidR="00D75FCF">
        <w:rPr>
          <w:sz w:val="21"/>
          <w:szCs w:val="21"/>
        </w:rPr>
        <w:t>validation engine</w:t>
      </w:r>
      <w:r w:rsidRPr="0052324C">
        <w:rPr>
          <w:sz w:val="21"/>
          <w:szCs w:val="21"/>
        </w:rPr>
        <w:t>. This file also returns metadata and information that can be used to retract or rollback the submission should the need arise.</w:t>
      </w:r>
    </w:p>
    <w:p w14:paraId="58ABF21B" w14:textId="77777777" w:rsidR="000015E9" w:rsidRPr="0052324C" w:rsidRDefault="000015E9" w:rsidP="00B6373E">
      <w:pPr>
        <w:pStyle w:val="DHHSbody"/>
        <w:spacing w:line="280" w:lineRule="atLeast"/>
        <w:rPr>
          <w:sz w:val="21"/>
          <w:szCs w:val="21"/>
        </w:rPr>
      </w:pPr>
      <w:r w:rsidRPr="0052324C">
        <w:rPr>
          <w:sz w:val="21"/>
          <w:szCs w:val="21"/>
        </w:rPr>
        <w:t>The information that is required is located in the &lt;</w:t>
      </w:r>
      <w:r w:rsidRPr="0052324C">
        <w:rPr>
          <w:color w:val="FF0000"/>
          <w:sz w:val="21"/>
          <w:szCs w:val="21"/>
        </w:rPr>
        <w:t>submission</w:t>
      </w:r>
      <w:r w:rsidRPr="0052324C">
        <w:rPr>
          <w:sz w:val="21"/>
          <w:szCs w:val="21"/>
        </w:rPr>
        <w:t>&gt; node of the report. Note: nodes that do not relate to this operation have not been listed for brevity.</w:t>
      </w:r>
    </w:p>
    <w:p w14:paraId="5773E2D4" w14:textId="77777777" w:rsidR="000015E9" w:rsidRPr="000015E9" w:rsidRDefault="000015E9" w:rsidP="00B6373E">
      <w:pPr>
        <w:pStyle w:val="DHHSbody"/>
        <w:spacing w:line="280" w:lineRule="atLeast"/>
        <w:rPr>
          <w:sz w:val="21"/>
          <w:szCs w:val="21"/>
        </w:rPr>
      </w:pPr>
      <w:r w:rsidRPr="000015E9">
        <w:rPr>
          <w:sz w:val="21"/>
          <w:szCs w:val="21"/>
        </w:rPr>
        <w:t>E.g.:</w:t>
      </w:r>
    </w:p>
    <w:p w14:paraId="13D1C3DF" w14:textId="08A71820" w:rsidR="000015E9" w:rsidRPr="000015E9" w:rsidRDefault="000015E9" w:rsidP="00B6373E">
      <w:pPr>
        <w:pStyle w:val="DHHSbody"/>
        <w:spacing w:line="280" w:lineRule="atLeast"/>
        <w:rPr>
          <w:sz w:val="21"/>
          <w:szCs w:val="21"/>
        </w:rPr>
      </w:pPr>
      <w:r w:rsidRPr="000015E9">
        <w:rPr>
          <w:sz w:val="21"/>
          <w:szCs w:val="21"/>
        </w:rPr>
        <w:t>&lt;</w:t>
      </w:r>
      <w:r w:rsidRPr="008C3B8F">
        <w:rPr>
          <w:color w:val="FF0000"/>
          <w:sz w:val="21"/>
          <w:szCs w:val="21"/>
        </w:rPr>
        <w:t>submission</w:t>
      </w:r>
      <w:r w:rsidRPr="000015E9">
        <w:rPr>
          <w:sz w:val="21"/>
          <w:szCs w:val="21"/>
        </w:rPr>
        <w:t>&gt;</w:t>
      </w:r>
    </w:p>
    <w:p w14:paraId="71540838" w14:textId="0D553575" w:rsidR="000015E9" w:rsidRPr="000015E9" w:rsidRDefault="000015E9" w:rsidP="00B6373E">
      <w:pPr>
        <w:pStyle w:val="DHHSbody"/>
        <w:spacing w:line="280" w:lineRule="atLeast"/>
        <w:rPr>
          <w:sz w:val="21"/>
          <w:szCs w:val="21"/>
        </w:rPr>
      </w:pPr>
      <w:r w:rsidRPr="000015E9">
        <w:rPr>
          <w:sz w:val="21"/>
          <w:szCs w:val="21"/>
        </w:rPr>
        <w:tab/>
        <w:t>&lt;</w:t>
      </w:r>
      <w:r w:rsidRPr="000015E9">
        <w:rPr>
          <w:color w:val="FF0000"/>
          <w:sz w:val="21"/>
          <w:szCs w:val="21"/>
        </w:rPr>
        <w:t>filename</w:t>
      </w:r>
      <w:r w:rsidRPr="000015E9">
        <w:rPr>
          <w:sz w:val="21"/>
          <w:szCs w:val="21"/>
        </w:rPr>
        <w:t>&gt;HS_20170101.hl7&lt;/</w:t>
      </w:r>
      <w:r w:rsidRPr="000015E9">
        <w:rPr>
          <w:color w:val="FF0000"/>
          <w:sz w:val="21"/>
          <w:szCs w:val="21"/>
        </w:rPr>
        <w:t>filename</w:t>
      </w:r>
      <w:r w:rsidRPr="000015E9">
        <w:rPr>
          <w:sz w:val="21"/>
          <w:szCs w:val="21"/>
        </w:rPr>
        <w:t>&gt;</w:t>
      </w:r>
    </w:p>
    <w:p w14:paraId="3FCC2DC0" w14:textId="18F074F7" w:rsidR="000015E9" w:rsidRPr="000015E9" w:rsidRDefault="000015E9" w:rsidP="00B6373E">
      <w:pPr>
        <w:pStyle w:val="DHHSbody"/>
        <w:spacing w:line="280" w:lineRule="atLeast"/>
        <w:rPr>
          <w:sz w:val="21"/>
          <w:szCs w:val="21"/>
        </w:rPr>
      </w:pPr>
      <w:r w:rsidRPr="000015E9">
        <w:rPr>
          <w:sz w:val="21"/>
          <w:szCs w:val="21"/>
        </w:rPr>
        <w:tab/>
        <w:t>&lt;</w:t>
      </w:r>
      <w:r w:rsidRPr="000015E9">
        <w:rPr>
          <w:color w:val="FF0000"/>
          <w:sz w:val="21"/>
          <w:szCs w:val="21"/>
        </w:rPr>
        <w:t>sub_id</w:t>
      </w:r>
      <w:r w:rsidRPr="000015E9">
        <w:rPr>
          <w:sz w:val="21"/>
          <w:szCs w:val="21"/>
        </w:rPr>
        <w:t>&gt;1234&lt;/</w:t>
      </w:r>
      <w:r w:rsidRPr="000015E9">
        <w:rPr>
          <w:color w:val="FF0000"/>
          <w:sz w:val="21"/>
          <w:szCs w:val="21"/>
        </w:rPr>
        <w:t>sub_id</w:t>
      </w:r>
      <w:r w:rsidRPr="000015E9">
        <w:rPr>
          <w:sz w:val="21"/>
          <w:szCs w:val="21"/>
        </w:rPr>
        <w:t>&gt;</w:t>
      </w:r>
    </w:p>
    <w:p w14:paraId="1703FDB0" w14:textId="5BC3E8B1" w:rsidR="000015E9" w:rsidRPr="000015E9" w:rsidRDefault="000015E9" w:rsidP="00B6373E">
      <w:pPr>
        <w:pStyle w:val="DHHSbody"/>
        <w:spacing w:line="280" w:lineRule="atLeast"/>
        <w:rPr>
          <w:sz w:val="21"/>
          <w:szCs w:val="21"/>
        </w:rPr>
      </w:pPr>
      <w:r w:rsidRPr="000015E9">
        <w:rPr>
          <w:sz w:val="21"/>
          <w:szCs w:val="21"/>
        </w:rPr>
        <w:tab/>
        <w:t>&lt;</w:t>
      </w:r>
      <w:r w:rsidRPr="000015E9">
        <w:rPr>
          <w:color w:val="FF0000"/>
          <w:sz w:val="21"/>
          <w:szCs w:val="21"/>
        </w:rPr>
        <w:t>health_service</w:t>
      </w:r>
      <w:r w:rsidRPr="000015E9">
        <w:rPr>
          <w:sz w:val="21"/>
          <w:szCs w:val="21"/>
        </w:rPr>
        <w:t>&gt;HS&lt;/</w:t>
      </w:r>
      <w:r w:rsidRPr="000015E9">
        <w:rPr>
          <w:color w:val="FF0000"/>
          <w:sz w:val="21"/>
          <w:szCs w:val="21"/>
        </w:rPr>
        <w:t>health_service</w:t>
      </w:r>
      <w:r w:rsidRPr="000015E9">
        <w:rPr>
          <w:sz w:val="21"/>
          <w:szCs w:val="21"/>
        </w:rPr>
        <w:t>&gt;</w:t>
      </w:r>
    </w:p>
    <w:p w14:paraId="0F2801BD" w14:textId="05C2BAA7" w:rsidR="000015E9" w:rsidRPr="000015E9" w:rsidRDefault="000015E9" w:rsidP="00B6373E">
      <w:pPr>
        <w:pStyle w:val="DHHSbody"/>
        <w:spacing w:line="280" w:lineRule="atLeast"/>
        <w:rPr>
          <w:sz w:val="21"/>
          <w:szCs w:val="21"/>
        </w:rPr>
      </w:pPr>
      <w:r w:rsidRPr="000015E9">
        <w:rPr>
          <w:sz w:val="21"/>
          <w:szCs w:val="21"/>
        </w:rPr>
        <w:tab/>
        <w:t>&lt;</w:t>
      </w:r>
      <w:r w:rsidRPr="000015E9">
        <w:rPr>
          <w:color w:val="FF0000"/>
          <w:sz w:val="21"/>
          <w:szCs w:val="21"/>
        </w:rPr>
        <w:t>purge_key</w:t>
      </w:r>
      <w:r w:rsidRPr="000015E9">
        <w:rPr>
          <w:sz w:val="21"/>
          <w:szCs w:val="21"/>
        </w:rPr>
        <w:t>&gt;768F3AF8-9586-4BEA-B251-182828F6D5A9&lt;/</w:t>
      </w:r>
      <w:r w:rsidRPr="000015E9">
        <w:rPr>
          <w:color w:val="FF0000"/>
          <w:sz w:val="21"/>
          <w:szCs w:val="21"/>
        </w:rPr>
        <w:t>purge_key</w:t>
      </w:r>
      <w:r w:rsidRPr="000015E9">
        <w:rPr>
          <w:sz w:val="21"/>
          <w:szCs w:val="21"/>
        </w:rPr>
        <w:t>&gt;</w:t>
      </w:r>
    </w:p>
    <w:p w14:paraId="0CD75700" w14:textId="403FA289" w:rsidR="000015E9" w:rsidRDefault="000015E9" w:rsidP="00B6373E">
      <w:pPr>
        <w:pStyle w:val="DHHSbody"/>
        <w:spacing w:line="280" w:lineRule="atLeast"/>
        <w:rPr>
          <w:sz w:val="21"/>
          <w:szCs w:val="21"/>
        </w:rPr>
      </w:pPr>
      <w:r w:rsidRPr="000015E9">
        <w:rPr>
          <w:sz w:val="21"/>
          <w:szCs w:val="21"/>
        </w:rPr>
        <w:t>&lt;/</w:t>
      </w:r>
      <w:r w:rsidRPr="000015E9">
        <w:rPr>
          <w:color w:val="FF0000"/>
          <w:sz w:val="21"/>
          <w:szCs w:val="21"/>
        </w:rPr>
        <w:t>submission</w:t>
      </w:r>
      <w:r w:rsidRPr="000015E9">
        <w:rPr>
          <w:sz w:val="21"/>
          <w:szCs w:val="21"/>
        </w:rPr>
        <w:t>&gt;</w:t>
      </w:r>
    </w:p>
    <w:p w14:paraId="3C315C57" w14:textId="77777777" w:rsidR="000015E9" w:rsidRDefault="000015E9" w:rsidP="009641A0">
      <w:pPr>
        <w:pStyle w:val="Heading2"/>
        <w:spacing w:line="280" w:lineRule="atLeast"/>
      </w:pPr>
      <w:bookmarkStart w:id="7" w:name="_Toc39172706"/>
      <w:bookmarkStart w:id="8" w:name="_Toc176953999"/>
      <w:r>
        <w:t>Preparing the rollback file</w:t>
      </w:r>
      <w:bookmarkEnd w:id="7"/>
      <w:bookmarkEnd w:id="8"/>
    </w:p>
    <w:p w14:paraId="4CB03811" w14:textId="4D41D00C" w:rsidR="000015E9" w:rsidRPr="0052324C" w:rsidRDefault="000015E9" w:rsidP="009641A0">
      <w:pPr>
        <w:pStyle w:val="DHHSbody"/>
        <w:spacing w:line="280" w:lineRule="atLeast"/>
        <w:rPr>
          <w:sz w:val="21"/>
          <w:szCs w:val="21"/>
        </w:rPr>
      </w:pPr>
      <w:r w:rsidRPr="0052324C">
        <w:rPr>
          <w:sz w:val="21"/>
          <w:szCs w:val="21"/>
        </w:rPr>
        <w:t xml:space="preserve">With the information gleaned from the submission report, a rollback file can be constructed and submitted </w:t>
      </w:r>
      <w:r w:rsidR="00F365D1">
        <w:rPr>
          <w:sz w:val="21"/>
          <w:szCs w:val="21"/>
        </w:rPr>
        <w:t>via</w:t>
      </w:r>
      <w:r w:rsidR="00F365D1" w:rsidRPr="0052324C">
        <w:rPr>
          <w:sz w:val="21"/>
          <w:szCs w:val="21"/>
        </w:rPr>
        <w:t xml:space="preserve"> </w:t>
      </w:r>
      <w:r w:rsidRPr="0052324C">
        <w:rPr>
          <w:sz w:val="21"/>
          <w:szCs w:val="21"/>
        </w:rPr>
        <w:t xml:space="preserve">the HealthCollect </w:t>
      </w:r>
      <w:r w:rsidR="007C6728">
        <w:rPr>
          <w:sz w:val="21"/>
          <w:szCs w:val="21"/>
        </w:rPr>
        <w:t>p</w:t>
      </w:r>
      <w:r w:rsidR="007C6728" w:rsidRPr="0052324C">
        <w:rPr>
          <w:sz w:val="21"/>
          <w:szCs w:val="21"/>
        </w:rPr>
        <w:t xml:space="preserve">ortal </w:t>
      </w:r>
      <w:r w:rsidRPr="0052324C">
        <w:rPr>
          <w:sz w:val="21"/>
          <w:szCs w:val="21"/>
        </w:rPr>
        <w:t>to perform the rollback.</w:t>
      </w:r>
    </w:p>
    <w:p w14:paraId="1F63C270" w14:textId="77777777" w:rsidR="000015E9" w:rsidRPr="0052324C" w:rsidRDefault="000015E9" w:rsidP="009641A0">
      <w:pPr>
        <w:pStyle w:val="DHHSbody"/>
        <w:spacing w:line="280" w:lineRule="atLeast"/>
        <w:rPr>
          <w:sz w:val="21"/>
          <w:szCs w:val="21"/>
        </w:rPr>
      </w:pPr>
      <w:r w:rsidRPr="0052324C">
        <w:rPr>
          <w:sz w:val="21"/>
          <w:szCs w:val="21"/>
        </w:rPr>
        <w:t>The file should be a basic text file and take the following form:</w:t>
      </w:r>
    </w:p>
    <w:p w14:paraId="3995BB4F" w14:textId="2C3186F3" w:rsidR="00106836" w:rsidRPr="0052324C" w:rsidRDefault="00D02CE3" w:rsidP="009641A0">
      <w:pPr>
        <w:pStyle w:val="DHHSbody"/>
        <w:spacing w:line="280" w:lineRule="atLeast"/>
        <w:rPr>
          <w:sz w:val="21"/>
          <w:szCs w:val="21"/>
        </w:rPr>
      </w:pPr>
      <w:r w:rsidRPr="0052324C">
        <w:rPr>
          <w:sz w:val="21"/>
          <w:szCs w:val="21"/>
        </w:rPr>
        <w:t>–</w:t>
      </w:r>
      <w:r w:rsidR="000015E9" w:rsidRPr="0052324C">
        <w:rPr>
          <w:sz w:val="21"/>
          <w:szCs w:val="21"/>
        </w:rPr>
        <w:tab/>
        <w:t>File named the same as the original submission file, but with prefix ‘_purge’, e.g.:</w:t>
      </w:r>
    </w:p>
    <w:p w14:paraId="61A41990" w14:textId="2336198A" w:rsidR="000015E9" w:rsidRPr="0052324C" w:rsidRDefault="000015E9" w:rsidP="009641A0">
      <w:pPr>
        <w:pStyle w:val="DHHSbody"/>
        <w:spacing w:line="280" w:lineRule="atLeast"/>
        <w:rPr>
          <w:sz w:val="21"/>
          <w:szCs w:val="21"/>
        </w:rPr>
      </w:pPr>
      <w:r w:rsidRPr="0052324C">
        <w:rPr>
          <w:sz w:val="21"/>
          <w:szCs w:val="21"/>
        </w:rPr>
        <w:tab/>
        <w:t>purge_HS_20170101.hl7</w:t>
      </w:r>
    </w:p>
    <w:p w14:paraId="6F758DA4" w14:textId="77777777" w:rsidR="000015E9" w:rsidRPr="0052324C" w:rsidRDefault="000015E9" w:rsidP="00D4797B">
      <w:pPr>
        <w:pStyle w:val="DHHSbody"/>
        <w:spacing w:line="280" w:lineRule="atLeast"/>
        <w:ind w:left="709" w:hanging="709"/>
        <w:rPr>
          <w:sz w:val="21"/>
          <w:szCs w:val="21"/>
        </w:rPr>
      </w:pPr>
      <w:r w:rsidRPr="0052324C">
        <w:rPr>
          <w:sz w:val="21"/>
          <w:szCs w:val="21"/>
        </w:rPr>
        <w:lastRenderedPageBreak/>
        <w:t>–</w:t>
      </w:r>
      <w:r w:rsidRPr="0052324C">
        <w:rPr>
          <w:sz w:val="21"/>
          <w:szCs w:val="21"/>
        </w:rPr>
        <w:tab/>
        <w:t>Contain a single file header and file footer segment, with no other segments. The fields highlighted contain the information from the original submission file, according to the following template:</w:t>
      </w:r>
    </w:p>
    <w:p w14:paraId="0BC7AEBD" w14:textId="77777777" w:rsidR="000015E9" w:rsidRPr="000015E9" w:rsidRDefault="000015E9" w:rsidP="00986238">
      <w:pPr>
        <w:pStyle w:val="DHHSbody"/>
        <w:spacing w:line="276" w:lineRule="auto"/>
        <w:rPr>
          <w:sz w:val="21"/>
          <w:szCs w:val="21"/>
        </w:rPr>
      </w:pPr>
      <w:r w:rsidRPr="000015E9">
        <w:rPr>
          <w:sz w:val="21"/>
          <w:szCs w:val="21"/>
        </w:rPr>
        <w:t>FHS|^~\&amp;||&lt;</w:t>
      </w:r>
      <w:r w:rsidRPr="000015E9">
        <w:rPr>
          <w:color w:val="FF0000"/>
          <w:sz w:val="21"/>
          <w:szCs w:val="21"/>
        </w:rPr>
        <w:t>health_service</w:t>
      </w:r>
      <w:r w:rsidRPr="000015E9">
        <w:rPr>
          <w:sz w:val="21"/>
          <w:szCs w:val="21"/>
        </w:rPr>
        <w:t>&gt;||DHSV||20170408132900||&lt;</w:t>
      </w:r>
      <w:r w:rsidRPr="000015E9">
        <w:rPr>
          <w:color w:val="FF0000"/>
          <w:sz w:val="21"/>
          <w:szCs w:val="21"/>
        </w:rPr>
        <w:t>filename</w:t>
      </w:r>
      <w:r w:rsidRPr="000015E9">
        <w:rPr>
          <w:sz w:val="21"/>
          <w:szCs w:val="21"/>
        </w:rPr>
        <w:t>&gt;|PurgeSubID=&lt;</w:t>
      </w:r>
      <w:r w:rsidRPr="000015E9">
        <w:rPr>
          <w:color w:val="FF0000"/>
          <w:sz w:val="21"/>
          <w:szCs w:val="21"/>
        </w:rPr>
        <w:t>sub_id</w:t>
      </w:r>
      <w:r w:rsidRPr="000015E9">
        <w:rPr>
          <w:sz w:val="21"/>
          <w:szCs w:val="21"/>
        </w:rPr>
        <w:t>&gt;;PurgeKey=&lt;</w:t>
      </w:r>
      <w:r w:rsidRPr="000015E9">
        <w:rPr>
          <w:color w:val="FF0000"/>
          <w:sz w:val="21"/>
          <w:szCs w:val="21"/>
        </w:rPr>
        <w:t>purge_key</w:t>
      </w:r>
      <w:r w:rsidRPr="000015E9">
        <w:rPr>
          <w:sz w:val="21"/>
          <w:szCs w:val="21"/>
        </w:rPr>
        <w:t>&gt;</w:t>
      </w:r>
    </w:p>
    <w:p w14:paraId="06873A57" w14:textId="77777777" w:rsidR="000015E9" w:rsidRPr="000015E9" w:rsidRDefault="000015E9" w:rsidP="00986238">
      <w:pPr>
        <w:pStyle w:val="DHHSbody"/>
        <w:spacing w:line="276" w:lineRule="auto"/>
        <w:rPr>
          <w:sz w:val="21"/>
          <w:szCs w:val="21"/>
        </w:rPr>
      </w:pPr>
      <w:r w:rsidRPr="000015E9">
        <w:rPr>
          <w:sz w:val="21"/>
          <w:szCs w:val="21"/>
        </w:rPr>
        <w:t>FTS|0</w:t>
      </w:r>
    </w:p>
    <w:p w14:paraId="0CD5DF7E" w14:textId="77777777" w:rsidR="000015E9" w:rsidRPr="000015E9" w:rsidRDefault="000015E9" w:rsidP="00986238">
      <w:pPr>
        <w:pStyle w:val="DHHSbody"/>
        <w:spacing w:line="276" w:lineRule="auto"/>
        <w:rPr>
          <w:sz w:val="21"/>
          <w:szCs w:val="21"/>
        </w:rPr>
      </w:pPr>
      <w:r w:rsidRPr="000015E9">
        <w:rPr>
          <w:sz w:val="21"/>
          <w:szCs w:val="21"/>
        </w:rPr>
        <w:t>With the final result as such:</w:t>
      </w:r>
    </w:p>
    <w:p w14:paraId="03EBADFB" w14:textId="77777777" w:rsidR="000015E9" w:rsidRPr="000015E9" w:rsidRDefault="000015E9" w:rsidP="00986238">
      <w:pPr>
        <w:pStyle w:val="DHHSbody"/>
        <w:spacing w:line="276" w:lineRule="auto"/>
        <w:rPr>
          <w:sz w:val="21"/>
          <w:szCs w:val="21"/>
        </w:rPr>
      </w:pPr>
      <w:r w:rsidRPr="000015E9">
        <w:rPr>
          <w:sz w:val="21"/>
          <w:szCs w:val="21"/>
        </w:rPr>
        <w:t>FHS|^~\&amp;||</w:t>
      </w:r>
      <w:r w:rsidRPr="000015E9">
        <w:rPr>
          <w:color w:val="365F91" w:themeColor="accent1" w:themeShade="BF"/>
          <w:sz w:val="21"/>
          <w:szCs w:val="21"/>
        </w:rPr>
        <w:t>HS</w:t>
      </w:r>
      <w:r w:rsidRPr="000015E9">
        <w:rPr>
          <w:sz w:val="21"/>
          <w:szCs w:val="21"/>
        </w:rPr>
        <w:t>||DHSV||20170408132900||</w:t>
      </w:r>
      <w:r w:rsidRPr="000015E9">
        <w:rPr>
          <w:color w:val="365F91" w:themeColor="accent1" w:themeShade="BF"/>
          <w:sz w:val="21"/>
          <w:szCs w:val="21"/>
        </w:rPr>
        <w:t>HS_20080101.hl7</w:t>
      </w:r>
      <w:r w:rsidRPr="000015E9">
        <w:rPr>
          <w:sz w:val="21"/>
          <w:szCs w:val="21"/>
        </w:rPr>
        <w:t>|PurgeSubID=</w:t>
      </w:r>
      <w:r w:rsidRPr="000015E9">
        <w:rPr>
          <w:color w:val="365F91" w:themeColor="accent1" w:themeShade="BF"/>
          <w:sz w:val="21"/>
          <w:szCs w:val="21"/>
        </w:rPr>
        <w:t>1234</w:t>
      </w:r>
      <w:r w:rsidRPr="000015E9">
        <w:rPr>
          <w:sz w:val="21"/>
          <w:szCs w:val="21"/>
        </w:rPr>
        <w:t>;PurgeKey=</w:t>
      </w:r>
      <w:r w:rsidRPr="000015E9">
        <w:rPr>
          <w:color w:val="365F91" w:themeColor="accent1" w:themeShade="BF"/>
          <w:sz w:val="21"/>
          <w:szCs w:val="21"/>
        </w:rPr>
        <w:t>768F3AF8-9586-4BEA-B251-182828F6D5A9</w:t>
      </w:r>
    </w:p>
    <w:p w14:paraId="037E3B6C" w14:textId="77777777" w:rsidR="000015E9" w:rsidRPr="000015E9" w:rsidRDefault="000015E9" w:rsidP="00986238">
      <w:pPr>
        <w:pStyle w:val="DHHSbody"/>
        <w:spacing w:line="276" w:lineRule="auto"/>
        <w:rPr>
          <w:sz w:val="21"/>
          <w:szCs w:val="21"/>
        </w:rPr>
      </w:pPr>
      <w:r w:rsidRPr="000015E9">
        <w:rPr>
          <w:sz w:val="21"/>
          <w:szCs w:val="21"/>
        </w:rPr>
        <w:t>FTS|0</w:t>
      </w:r>
    </w:p>
    <w:p w14:paraId="1CBA4B6B" w14:textId="77777777" w:rsidR="000015E9" w:rsidRDefault="000015E9" w:rsidP="00986238">
      <w:pPr>
        <w:pStyle w:val="Heading2"/>
        <w:spacing w:line="280" w:lineRule="atLeast"/>
      </w:pPr>
      <w:bookmarkStart w:id="9" w:name="_Toc39172707"/>
      <w:bookmarkStart w:id="10" w:name="_Toc176954000"/>
      <w:r>
        <w:t>Submitting the rollback file</w:t>
      </w:r>
      <w:bookmarkEnd w:id="9"/>
      <w:bookmarkEnd w:id="10"/>
    </w:p>
    <w:p w14:paraId="31EC0FA7" w14:textId="3EB6FC48" w:rsidR="000015E9" w:rsidRPr="00F50C23" w:rsidRDefault="000015E9" w:rsidP="00986238">
      <w:pPr>
        <w:pStyle w:val="DHHSbody"/>
        <w:spacing w:line="280" w:lineRule="atLeast"/>
        <w:rPr>
          <w:sz w:val="21"/>
          <w:szCs w:val="21"/>
        </w:rPr>
      </w:pPr>
      <w:r w:rsidRPr="00F50C23">
        <w:rPr>
          <w:sz w:val="21"/>
          <w:szCs w:val="21"/>
        </w:rPr>
        <w:t xml:space="preserve">Once the rollback file is saved according to the naming convention listed in the previous section, it can be uploaded to the HealthCollect </w:t>
      </w:r>
      <w:r w:rsidR="001E5A9E">
        <w:rPr>
          <w:sz w:val="21"/>
          <w:szCs w:val="21"/>
        </w:rPr>
        <w:t>p</w:t>
      </w:r>
      <w:r w:rsidR="001E5A9E" w:rsidRPr="00F50C23">
        <w:rPr>
          <w:sz w:val="21"/>
          <w:szCs w:val="21"/>
        </w:rPr>
        <w:t>ortal</w:t>
      </w:r>
      <w:r w:rsidRPr="00F50C23">
        <w:rPr>
          <w:sz w:val="21"/>
          <w:szCs w:val="21"/>
        </w:rPr>
        <w:t>.</w:t>
      </w:r>
    </w:p>
    <w:p w14:paraId="482153F5" w14:textId="7AA40662" w:rsidR="000015E9" w:rsidRPr="00F50C23" w:rsidRDefault="000015E9" w:rsidP="00986238">
      <w:pPr>
        <w:pStyle w:val="DHHSbody"/>
        <w:spacing w:line="280" w:lineRule="atLeast"/>
        <w:rPr>
          <w:sz w:val="21"/>
          <w:szCs w:val="21"/>
        </w:rPr>
      </w:pPr>
      <w:r w:rsidRPr="00F50C23">
        <w:rPr>
          <w:sz w:val="21"/>
          <w:szCs w:val="21"/>
        </w:rPr>
        <w:t xml:space="preserve">It is important to target the site (test or live) of the original </w:t>
      </w:r>
      <w:r w:rsidR="00E35DB1" w:rsidRPr="00F50C23">
        <w:rPr>
          <w:sz w:val="21"/>
          <w:szCs w:val="21"/>
        </w:rPr>
        <w:t>submission and</w:t>
      </w:r>
      <w:r w:rsidRPr="00F50C23">
        <w:rPr>
          <w:sz w:val="21"/>
          <w:szCs w:val="21"/>
        </w:rPr>
        <w:t xml:space="preserve"> log in as the same user who submitted the original file.</w:t>
      </w:r>
    </w:p>
    <w:p w14:paraId="419EB31F" w14:textId="77777777" w:rsidR="000015E9" w:rsidRPr="00F50C23" w:rsidRDefault="000015E9" w:rsidP="00986238">
      <w:pPr>
        <w:pStyle w:val="DHHSbody"/>
        <w:spacing w:line="280" w:lineRule="atLeast"/>
        <w:rPr>
          <w:sz w:val="21"/>
          <w:szCs w:val="21"/>
        </w:rPr>
      </w:pPr>
      <w:r w:rsidRPr="00F50C23">
        <w:rPr>
          <w:sz w:val="21"/>
          <w:szCs w:val="21"/>
        </w:rPr>
        <w:t>Once the rollback processing has occurred, an XML report will be sent back outlining the result of the rollback.</w:t>
      </w:r>
    </w:p>
    <w:p w14:paraId="004A934B" w14:textId="77777777" w:rsidR="000015E9" w:rsidRPr="00F50C23" w:rsidRDefault="000015E9" w:rsidP="00986238">
      <w:pPr>
        <w:pStyle w:val="DHHSbody"/>
        <w:spacing w:line="280" w:lineRule="atLeast"/>
        <w:rPr>
          <w:sz w:val="21"/>
          <w:szCs w:val="21"/>
        </w:rPr>
      </w:pPr>
      <w:r w:rsidRPr="00F50C23">
        <w:rPr>
          <w:sz w:val="21"/>
          <w:szCs w:val="21"/>
        </w:rPr>
        <w:t>One of four validation events will be raised in response to the rollback file:</w:t>
      </w:r>
    </w:p>
    <w:p w14:paraId="48014E5B" w14:textId="77777777" w:rsidR="000015E9" w:rsidRPr="00F50C23" w:rsidRDefault="000015E9" w:rsidP="00986238">
      <w:pPr>
        <w:pStyle w:val="DHHSbody"/>
        <w:spacing w:line="280" w:lineRule="atLeast"/>
        <w:rPr>
          <w:b/>
          <w:bCs/>
          <w:sz w:val="21"/>
          <w:szCs w:val="21"/>
        </w:rPr>
      </w:pPr>
      <w:r w:rsidRPr="00F50C23">
        <w:rPr>
          <w:b/>
          <w:bCs/>
          <w:sz w:val="21"/>
          <w:szCs w:val="21"/>
        </w:rPr>
        <w:t>X001 - Submission &lt;filename&gt; was successfully purged from the VINAH System</w:t>
      </w:r>
    </w:p>
    <w:p w14:paraId="7527D60B" w14:textId="0195DC3C" w:rsidR="000015E9" w:rsidRPr="00F50C23" w:rsidRDefault="000015E9" w:rsidP="00986238">
      <w:pPr>
        <w:pStyle w:val="DHHSbody"/>
        <w:spacing w:line="280" w:lineRule="atLeast"/>
        <w:rPr>
          <w:sz w:val="21"/>
          <w:szCs w:val="21"/>
        </w:rPr>
      </w:pPr>
      <w:r w:rsidRPr="00F50C23">
        <w:rPr>
          <w:sz w:val="21"/>
          <w:szCs w:val="21"/>
        </w:rPr>
        <w:t>This message indicates that the rollback was successful.</w:t>
      </w:r>
    </w:p>
    <w:p w14:paraId="144B5C2F" w14:textId="77777777" w:rsidR="000015E9" w:rsidRPr="00F50C23" w:rsidRDefault="000015E9" w:rsidP="00986238">
      <w:pPr>
        <w:pStyle w:val="DHHSbody"/>
        <w:spacing w:line="280" w:lineRule="atLeast"/>
        <w:rPr>
          <w:sz w:val="21"/>
          <w:szCs w:val="21"/>
        </w:rPr>
      </w:pPr>
      <w:r w:rsidRPr="00F50C23">
        <w:rPr>
          <w:b/>
          <w:bCs/>
          <w:sz w:val="21"/>
          <w:szCs w:val="21"/>
        </w:rPr>
        <w:t xml:space="preserve">X002 - Submission &lt;filename&gt; was not successfully purged – incorrect </w:t>
      </w:r>
      <w:r w:rsidRPr="00FE338F">
        <w:rPr>
          <w:b/>
          <w:sz w:val="21"/>
          <w:szCs w:val="21"/>
        </w:rPr>
        <w:t>TargetEnvironment/Filename/SubID/HealthService/UserName/PurgeKey combination</w:t>
      </w:r>
    </w:p>
    <w:p w14:paraId="2A1C380A" w14:textId="77777777" w:rsidR="000015E9" w:rsidRPr="00F50C23" w:rsidRDefault="000015E9" w:rsidP="00986238">
      <w:pPr>
        <w:pStyle w:val="DHHSbody"/>
        <w:spacing w:line="280" w:lineRule="atLeast"/>
        <w:rPr>
          <w:sz w:val="21"/>
          <w:szCs w:val="21"/>
        </w:rPr>
      </w:pPr>
      <w:r w:rsidRPr="00F50C23">
        <w:rPr>
          <w:sz w:val="21"/>
          <w:szCs w:val="21"/>
        </w:rPr>
        <w:t>This message indicates that the combination of values provided in the rollback file does not properly identify a previous submission, and the rollback did not occur.</w:t>
      </w:r>
    </w:p>
    <w:p w14:paraId="179E9D9E" w14:textId="77777777" w:rsidR="000015E9" w:rsidRPr="00FE338F" w:rsidRDefault="000015E9" w:rsidP="00986238">
      <w:pPr>
        <w:pStyle w:val="DHHSbody"/>
        <w:spacing w:line="280" w:lineRule="atLeast"/>
        <w:rPr>
          <w:b/>
          <w:sz w:val="21"/>
          <w:szCs w:val="21"/>
        </w:rPr>
      </w:pPr>
      <w:r w:rsidRPr="00F50C23">
        <w:rPr>
          <w:b/>
          <w:bCs/>
          <w:sz w:val="21"/>
          <w:szCs w:val="21"/>
        </w:rPr>
        <w:t xml:space="preserve">X003 - Submission &lt;filename&gt; has already been purged after the initial load, due to the </w:t>
      </w:r>
      <w:r w:rsidRPr="00FE338F">
        <w:rPr>
          <w:b/>
          <w:sz w:val="21"/>
          <w:szCs w:val="21"/>
        </w:rPr>
        <w:t>PurgeAfterLoad=True instruction on the original submission</w:t>
      </w:r>
    </w:p>
    <w:p w14:paraId="3B1182E7" w14:textId="77777777" w:rsidR="000015E9" w:rsidRPr="00F50C23" w:rsidRDefault="000015E9" w:rsidP="00986238">
      <w:pPr>
        <w:pStyle w:val="DHHSbody"/>
        <w:spacing w:line="280" w:lineRule="atLeast"/>
        <w:rPr>
          <w:sz w:val="21"/>
          <w:szCs w:val="21"/>
        </w:rPr>
      </w:pPr>
      <w:r w:rsidRPr="00F50C23">
        <w:rPr>
          <w:sz w:val="21"/>
          <w:szCs w:val="21"/>
        </w:rPr>
        <w:t>This message indicates that the submission to be rolled back was already rolled back immediately after the original load, due to the PurgeAfterLoad processing instruction being present in the FHS segment in the original submission file. Rollback cannot occur as there is nothing to rollback.</w:t>
      </w:r>
    </w:p>
    <w:p w14:paraId="29D79CDB" w14:textId="77777777" w:rsidR="000015E9" w:rsidRPr="00F50C23" w:rsidRDefault="000015E9" w:rsidP="00986238">
      <w:pPr>
        <w:pStyle w:val="DHHSbody"/>
        <w:spacing w:line="280" w:lineRule="atLeast"/>
        <w:rPr>
          <w:b/>
          <w:bCs/>
          <w:sz w:val="21"/>
          <w:szCs w:val="21"/>
        </w:rPr>
      </w:pPr>
      <w:r w:rsidRPr="00F50C23">
        <w:rPr>
          <w:b/>
          <w:bCs/>
          <w:sz w:val="21"/>
          <w:szCs w:val="21"/>
        </w:rPr>
        <w:t>X004 - Submission &lt;filename&gt; could not be purged as it is not the last file submitted for this health service. Only the last existing file for a health service can be purged.</w:t>
      </w:r>
    </w:p>
    <w:p w14:paraId="4FA9353B" w14:textId="50695BAB" w:rsidR="000015E9" w:rsidRPr="0052324C" w:rsidRDefault="000015E9" w:rsidP="00986238">
      <w:pPr>
        <w:pStyle w:val="DHHSbody"/>
        <w:spacing w:line="280" w:lineRule="atLeast"/>
        <w:rPr>
          <w:sz w:val="21"/>
          <w:szCs w:val="21"/>
        </w:rPr>
      </w:pPr>
      <w:r w:rsidRPr="0052324C">
        <w:rPr>
          <w:sz w:val="21"/>
          <w:szCs w:val="21"/>
        </w:rPr>
        <w:t xml:space="preserve">This message indicates that the file was not the last submission; </w:t>
      </w:r>
      <w:r w:rsidR="00E35DB1" w:rsidRPr="0052324C">
        <w:rPr>
          <w:sz w:val="21"/>
          <w:szCs w:val="21"/>
        </w:rPr>
        <w:t>therefore,</w:t>
      </w:r>
      <w:r w:rsidRPr="0052324C">
        <w:rPr>
          <w:sz w:val="21"/>
          <w:szCs w:val="21"/>
        </w:rPr>
        <w:t xml:space="preserve"> rollback could not be performed and </w:t>
      </w:r>
      <w:r w:rsidR="00252896">
        <w:rPr>
          <w:sz w:val="21"/>
          <w:szCs w:val="21"/>
        </w:rPr>
        <w:t xml:space="preserve">it </w:t>
      </w:r>
      <w:r w:rsidRPr="0052324C">
        <w:rPr>
          <w:sz w:val="21"/>
          <w:szCs w:val="21"/>
        </w:rPr>
        <w:t>may affect submissions that were made after the submission to be rolled back. Rollback aborted (see next section for more information).</w:t>
      </w:r>
    </w:p>
    <w:p w14:paraId="296BF0B3" w14:textId="77777777" w:rsidR="000015E9" w:rsidRDefault="000015E9" w:rsidP="00986238">
      <w:pPr>
        <w:pStyle w:val="Heading2"/>
        <w:spacing w:line="280" w:lineRule="atLeast"/>
      </w:pPr>
      <w:bookmarkStart w:id="11" w:name="_Toc39172708"/>
      <w:bookmarkStart w:id="12" w:name="_Toc176954001"/>
      <w:r>
        <w:t>Important notes</w:t>
      </w:r>
      <w:bookmarkEnd w:id="11"/>
      <w:bookmarkEnd w:id="12"/>
    </w:p>
    <w:p w14:paraId="2CFDDBD2" w14:textId="6FDBDA01" w:rsidR="000015E9" w:rsidRPr="00F50C23" w:rsidRDefault="000015E9" w:rsidP="00986238">
      <w:pPr>
        <w:pStyle w:val="DHHSbody"/>
        <w:spacing w:line="280" w:lineRule="atLeast"/>
        <w:rPr>
          <w:sz w:val="21"/>
          <w:szCs w:val="21"/>
        </w:rPr>
      </w:pPr>
      <w:r w:rsidRPr="00F50C23">
        <w:rPr>
          <w:sz w:val="21"/>
          <w:szCs w:val="21"/>
        </w:rPr>
        <w:t xml:space="preserve">Rollback can only occur on the last submission for a given health service. E.g., the following files were submitted </w:t>
      </w:r>
      <w:r w:rsidR="00F365D1">
        <w:rPr>
          <w:sz w:val="21"/>
          <w:szCs w:val="21"/>
        </w:rPr>
        <w:t>via</w:t>
      </w:r>
      <w:r w:rsidR="00F365D1" w:rsidRPr="00F50C23">
        <w:rPr>
          <w:sz w:val="21"/>
          <w:szCs w:val="21"/>
        </w:rPr>
        <w:t xml:space="preserve"> </w:t>
      </w:r>
      <w:r w:rsidRPr="00F50C23">
        <w:rPr>
          <w:sz w:val="21"/>
          <w:szCs w:val="21"/>
        </w:rPr>
        <w:t xml:space="preserve">the </w:t>
      </w:r>
      <w:r w:rsidR="00EB0A22">
        <w:rPr>
          <w:sz w:val="21"/>
          <w:szCs w:val="21"/>
        </w:rPr>
        <w:t xml:space="preserve">HealthCollect </w:t>
      </w:r>
      <w:r w:rsidR="00F365D1">
        <w:rPr>
          <w:sz w:val="21"/>
          <w:szCs w:val="21"/>
        </w:rPr>
        <w:t>p</w:t>
      </w:r>
      <w:r w:rsidR="00F365D1" w:rsidRPr="00F50C23">
        <w:rPr>
          <w:sz w:val="21"/>
          <w:szCs w:val="21"/>
        </w:rPr>
        <w:t xml:space="preserve">ortal </w:t>
      </w:r>
      <w:r w:rsidRPr="00F50C23">
        <w:rPr>
          <w:sz w:val="21"/>
          <w:szCs w:val="21"/>
        </w:rPr>
        <w:t>over a period of time:</w:t>
      </w:r>
    </w:p>
    <w:p w14:paraId="21E6C422" w14:textId="60475950" w:rsidR="000015E9" w:rsidRPr="00F50C23" w:rsidRDefault="000015E9" w:rsidP="00986238">
      <w:pPr>
        <w:pStyle w:val="DHHSbody"/>
        <w:spacing w:line="280" w:lineRule="atLeast"/>
        <w:rPr>
          <w:sz w:val="21"/>
          <w:szCs w:val="21"/>
        </w:rPr>
      </w:pPr>
      <w:r w:rsidRPr="00F50C23">
        <w:rPr>
          <w:sz w:val="21"/>
          <w:szCs w:val="21"/>
        </w:rPr>
        <w:lastRenderedPageBreak/>
        <w:t>File HS_20170101_01.hl7 submitted on the 1/1/2017 (</w:t>
      </w:r>
      <w:r w:rsidR="000E5C1A">
        <w:rPr>
          <w:sz w:val="21"/>
          <w:szCs w:val="21"/>
        </w:rPr>
        <w:t>F</w:t>
      </w:r>
      <w:r w:rsidR="000E5C1A" w:rsidRPr="00F50C23">
        <w:rPr>
          <w:sz w:val="21"/>
          <w:szCs w:val="21"/>
        </w:rPr>
        <w:t xml:space="preserve">ile </w:t>
      </w:r>
      <w:r w:rsidRPr="00F50C23">
        <w:rPr>
          <w:sz w:val="21"/>
          <w:szCs w:val="21"/>
        </w:rPr>
        <w:t>1)</w:t>
      </w:r>
    </w:p>
    <w:p w14:paraId="2CFF12B6" w14:textId="2C3A4321" w:rsidR="000015E9" w:rsidRPr="00F50C23" w:rsidRDefault="000015E9" w:rsidP="00986238">
      <w:pPr>
        <w:pStyle w:val="DHHSbody"/>
        <w:spacing w:line="280" w:lineRule="atLeast"/>
        <w:rPr>
          <w:sz w:val="21"/>
          <w:szCs w:val="21"/>
        </w:rPr>
      </w:pPr>
      <w:r w:rsidRPr="00F50C23">
        <w:rPr>
          <w:sz w:val="21"/>
          <w:szCs w:val="21"/>
        </w:rPr>
        <w:t>File HS_20170201_02.hl7 submitted on the 1/2/2017 (</w:t>
      </w:r>
      <w:r w:rsidR="000E5C1A">
        <w:rPr>
          <w:sz w:val="21"/>
          <w:szCs w:val="21"/>
        </w:rPr>
        <w:t>F</w:t>
      </w:r>
      <w:r w:rsidR="000E5C1A" w:rsidRPr="00F50C23">
        <w:rPr>
          <w:sz w:val="21"/>
          <w:szCs w:val="21"/>
        </w:rPr>
        <w:t xml:space="preserve">ile </w:t>
      </w:r>
      <w:r w:rsidRPr="00F50C23">
        <w:rPr>
          <w:sz w:val="21"/>
          <w:szCs w:val="21"/>
        </w:rPr>
        <w:t>2)</w:t>
      </w:r>
    </w:p>
    <w:p w14:paraId="507D9919" w14:textId="522E267F" w:rsidR="000015E9" w:rsidRPr="00F50C23" w:rsidRDefault="000015E9" w:rsidP="00986238">
      <w:pPr>
        <w:pStyle w:val="DHHSbody"/>
        <w:spacing w:line="280" w:lineRule="atLeast"/>
        <w:rPr>
          <w:sz w:val="21"/>
          <w:szCs w:val="21"/>
        </w:rPr>
      </w:pPr>
      <w:r w:rsidRPr="00F50C23">
        <w:rPr>
          <w:sz w:val="21"/>
          <w:szCs w:val="21"/>
        </w:rPr>
        <w:t>File HS_20170301_03.hl7 submitted on the 1/3/2017 (</w:t>
      </w:r>
      <w:r w:rsidR="000E5C1A">
        <w:rPr>
          <w:sz w:val="21"/>
          <w:szCs w:val="21"/>
        </w:rPr>
        <w:t>F</w:t>
      </w:r>
      <w:r w:rsidR="000E5C1A" w:rsidRPr="00F50C23">
        <w:rPr>
          <w:sz w:val="21"/>
          <w:szCs w:val="21"/>
        </w:rPr>
        <w:t xml:space="preserve">ile </w:t>
      </w:r>
      <w:r w:rsidRPr="00F50C23">
        <w:rPr>
          <w:sz w:val="21"/>
          <w:szCs w:val="21"/>
        </w:rPr>
        <w:t>3)</w:t>
      </w:r>
    </w:p>
    <w:p w14:paraId="7D672AC5" w14:textId="42A0E3AD" w:rsidR="000015E9" w:rsidRPr="00F50C23" w:rsidRDefault="000015E9" w:rsidP="00986238">
      <w:pPr>
        <w:pStyle w:val="DHHSbody"/>
        <w:spacing w:line="280" w:lineRule="atLeast"/>
        <w:rPr>
          <w:sz w:val="21"/>
          <w:szCs w:val="21"/>
        </w:rPr>
      </w:pPr>
      <w:r w:rsidRPr="00F50C23">
        <w:rPr>
          <w:sz w:val="21"/>
          <w:szCs w:val="21"/>
        </w:rPr>
        <w:t xml:space="preserve">If a rollback command was issued for File 1 or File 2, an X004 message would be generated as File 3 still exists. Rolling back </w:t>
      </w:r>
      <w:r w:rsidR="000E5C1A">
        <w:rPr>
          <w:sz w:val="21"/>
          <w:szCs w:val="21"/>
        </w:rPr>
        <w:t>F</w:t>
      </w:r>
      <w:r w:rsidR="000E5C1A" w:rsidRPr="00F50C23">
        <w:rPr>
          <w:sz w:val="21"/>
          <w:szCs w:val="21"/>
        </w:rPr>
        <w:t xml:space="preserve">ile </w:t>
      </w:r>
      <w:r w:rsidRPr="00F50C23">
        <w:rPr>
          <w:sz w:val="21"/>
          <w:szCs w:val="21"/>
        </w:rPr>
        <w:t xml:space="preserve">1 or File 2 would not be appropriate as </w:t>
      </w:r>
      <w:r w:rsidR="000E5C1A">
        <w:rPr>
          <w:sz w:val="21"/>
          <w:szCs w:val="21"/>
        </w:rPr>
        <w:t>F</w:t>
      </w:r>
      <w:r w:rsidR="000E5C1A" w:rsidRPr="00F50C23">
        <w:rPr>
          <w:sz w:val="21"/>
          <w:szCs w:val="21"/>
        </w:rPr>
        <w:t xml:space="preserve">ile </w:t>
      </w:r>
      <w:r w:rsidRPr="00F50C23">
        <w:rPr>
          <w:sz w:val="21"/>
          <w:szCs w:val="21"/>
        </w:rPr>
        <w:t xml:space="preserve">3 may have issued updates/deletes affecting records submitted in File 1 or File 2, or records in </w:t>
      </w:r>
      <w:r w:rsidR="004567DA">
        <w:rPr>
          <w:sz w:val="21"/>
          <w:szCs w:val="21"/>
        </w:rPr>
        <w:t>F</w:t>
      </w:r>
      <w:r w:rsidR="004567DA" w:rsidRPr="00F50C23">
        <w:rPr>
          <w:sz w:val="21"/>
          <w:szCs w:val="21"/>
        </w:rPr>
        <w:t xml:space="preserve">ile </w:t>
      </w:r>
      <w:r w:rsidRPr="00F50C23">
        <w:rPr>
          <w:sz w:val="21"/>
          <w:szCs w:val="21"/>
        </w:rPr>
        <w:t>3 may refer to entities such as patients that were registered in File 1 or File 2.</w:t>
      </w:r>
    </w:p>
    <w:p w14:paraId="79E0CDD6" w14:textId="314B42DC" w:rsidR="000015E9" w:rsidRPr="00F50C23" w:rsidRDefault="000015E9" w:rsidP="00986238">
      <w:pPr>
        <w:pStyle w:val="DHHSbody"/>
        <w:spacing w:line="280" w:lineRule="atLeast"/>
        <w:rPr>
          <w:sz w:val="21"/>
          <w:szCs w:val="21"/>
        </w:rPr>
      </w:pPr>
      <w:r w:rsidRPr="00F50C23">
        <w:rPr>
          <w:sz w:val="21"/>
          <w:szCs w:val="21"/>
        </w:rPr>
        <w:t xml:space="preserve">File 3 may be rolled back as it is the last submission. After File 3 has been rolled back, File 2 can be rolled back, and then </w:t>
      </w:r>
      <w:r w:rsidR="004567DA">
        <w:rPr>
          <w:sz w:val="21"/>
          <w:szCs w:val="21"/>
        </w:rPr>
        <w:t>F</w:t>
      </w:r>
      <w:r w:rsidR="004567DA" w:rsidRPr="00F50C23">
        <w:rPr>
          <w:sz w:val="21"/>
          <w:szCs w:val="21"/>
        </w:rPr>
        <w:t xml:space="preserve">ile </w:t>
      </w:r>
      <w:r w:rsidRPr="00F50C23">
        <w:rPr>
          <w:sz w:val="21"/>
          <w:szCs w:val="21"/>
        </w:rPr>
        <w:t>1 etc.</w:t>
      </w:r>
    </w:p>
    <w:p w14:paraId="404577C3" w14:textId="6F80602D" w:rsidR="000015E9" w:rsidRPr="00F50C23" w:rsidRDefault="000015E9" w:rsidP="00986238">
      <w:pPr>
        <w:pStyle w:val="DHHSbody"/>
        <w:spacing w:line="280" w:lineRule="atLeast"/>
        <w:rPr>
          <w:sz w:val="21"/>
          <w:szCs w:val="21"/>
        </w:rPr>
      </w:pPr>
      <w:r w:rsidRPr="00F50C23">
        <w:rPr>
          <w:sz w:val="21"/>
          <w:szCs w:val="21"/>
        </w:rPr>
        <w:t>It is important that a record is kept of submissions and the data contained therein in order to keep health service system</w:t>
      </w:r>
      <w:r w:rsidR="000310A6">
        <w:rPr>
          <w:sz w:val="21"/>
          <w:szCs w:val="21"/>
        </w:rPr>
        <w:t>s</w:t>
      </w:r>
      <w:r w:rsidRPr="00F50C23">
        <w:rPr>
          <w:sz w:val="21"/>
          <w:szCs w:val="21"/>
        </w:rPr>
        <w:t xml:space="preserve"> in synch with </w:t>
      </w:r>
      <w:r w:rsidR="000310A6">
        <w:rPr>
          <w:sz w:val="21"/>
          <w:szCs w:val="21"/>
        </w:rPr>
        <w:t xml:space="preserve">the </w:t>
      </w:r>
      <w:r w:rsidRPr="00F50C23">
        <w:rPr>
          <w:sz w:val="21"/>
          <w:szCs w:val="21"/>
        </w:rPr>
        <w:t>VINAH</w:t>
      </w:r>
      <w:r w:rsidR="000310A6">
        <w:rPr>
          <w:sz w:val="21"/>
          <w:szCs w:val="21"/>
        </w:rPr>
        <w:t xml:space="preserve"> repository</w:t>
      </w:r>
      <w:r w:rsidRPr="00F50C23">
        <w:rPr>
          <w:sz w:val="21"/>
          <w:szCs w:val="21"/>
        </w:rPr>
        <w:t>.</w:t>
      </w:r>
    </w:p>
    <w:p w14:paraId="441058C5" w14:textId="77777777" w:rsidR="000015E9" w:rsidRPr="00F50C23" w:rsidRDefault="000015E9" w:rsidP="00986238">
      <w:pPr>
        <w:pStyle w:val="DHHSbody"/>
        <w:spacing w:line="280" w:lineRule="atLeast"/>
        <w:rPr>
          <w:sz w:val="21"/>
          <w:szCs w:val="21"/>
        </w:rPr>
      </w:pPr>
      <w:r w:rsidRPr="00F50C23">
        <w:rPr>
          <w:sz w:val="21"/>
          <w:szCs w:val="21"/>
        </w:rPr>
        <w:t>If an error occurs during the rollback due to an incorrect HL7 file format or other input reason, the purge file can be corrected and resubmitted with the same file name.</w:t>
      </w:r>
    </w:p>
    <w:p w14:paraId="422A4ABE" w14:textId="77777777" w:rsidR="000015E9" w:rsidRDefault="000015E9" w:rsidP="00986238">
      <w:pPr>
        <w:pStyle w:val="Heading2"/>
        <w:spacing w:line="280" w:lineRule="atLeast"/>
      </w:pPr>
      <w:bookmarkStart w:id="13" w:name="_Toc39172709"/>
      <w:bookmarkStart w:id="14" w:name="_Toc176954002"/>
      <w:r>
        <w:t>Assisted rollback procedure</w:t>
      </w:r>
      <w:bookmarkEnd w:id="13"/>
      <w:bookmarkEnd w:id="14"/>
    </w:p>
    <w:p w14:paraId="6B82384F" w14:textId="77777777" w:rsidR="000015E9" w:rsidRPr="00F50C23" w:rsidRDefault="000015E9" w:rsidP="00986238">
      <w:pPr>
        <w:pStyle w:val="DHHSbody"/>
        <w:spacing w:line="280" w:lineRule="atLeast"/>
        <w:rPr>
          <w:sz w:val="21"/>
          <w:szCs w:val="21"/>
        </w:rPr>
      </w:pPr>
      <w:r w:rsidRPr="00F50C23">
        <w:rPr>
          <w:sz w:val="21"/>
          <w:szCs w:val="21"/>
        </w:rPr>
        <w:t>Should the remote rollback procedure not be suitable, please contact the HDSS Helpdesk and the rollback will be facilitated by DH.</w:t>
      </w:r>
    </w:p>
    <w:p w14:paraId="45CB3A54" w14:textId="506D519F" w:rsidR="0052324C" w:rsidRPr="00697B1C" w:rsidRDefault="000015E9" w:rsidP="00697B1C">
      <w:pPr>
        <w:pStyle w:val="DHHSbody"/>
        <w:spacing w:line="280" w:lineRule="atLeast"/>
        <w:rPr>
          <w:sz w:val="21"/>
          <w:szCs w:val="21"/>
        </w:rPr>
      </w:pPr>
      <w:r w:rsidRPr="00F50C23">
        <w:rPr>
          <w:sz w:val="21"/>
          <w:szCs w:val="21"/>
        </w:rPr>
        <w:t xml:space="preserve">The assisted rollback procedure is recommended where data has been submitted under multiple user names across the site. For more information, please </w:t>
      </w:r>
      <w:hyperlink r:id="rId21" w:history="1">
        <w:r w:rsidR="00697B1C">
          <w:rPr>
            <w:rStyle w:val="Hyperlink"/>
            <w:sz w:val="21"/>
            <w:szCs w:val="21"/>
          </w:rPr>
          <w:t>email HDSS Helpdesk</w:t>
        </w:r>
      </w:hyperlink>
      <w:r w:rsidRPr="00F50C23">
        <w:rPr>
          <w:sz w:val="21"/>
          <w:szCs w:val="21"/>
        </w:rPr>
        <w:t xml:space="preserve"> &lt;hdss.helpdesk@</w:t>
      </w:r>
      <w:r w:rsidR="00E35DB1" w:rsidRPr="00F50C23">
        <w:rPr>
          <w:sz w:val="21"/>
          <w:szCs w:val="21"/>
        </w:rPr>
        <w:t>health</w:t>
      </w:r>
      <w:r w:rsidRPr="00F50C23">
        <w:rPr>
          <w:sz w:val="21"/>
          <w:szCs w:val="21"/>
        </w:rPr>
        <w:t>.vic.gov.au&gt;.</w:t>
      </w:r>
    </w:p>
    <w:sectPr w:rsidR="0052324C" w:rsidRPr="00697B1C" w:rsidSect="006E4B90">
      <w:headerReference w:type="even" r:id="rId22"/>
      <w:headerReference w:type="default" r:id="rId23"/>
      <w:pgSz w:w="11906" w:h="16838" w:code="9"/>
      <w:pgMar w:top="1701" w:right="1304" w:bottom="1418" w:left="1304"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E5BA2" w14:textId="77777777" w:rsidR="004F7B56" w:rsidRDefault="004F7B56">
      <w:r>
        <w:separator/>
      </w:r>
    </w:p>
    <w:p w14:paraId="072E4101" w14:textId="77777777" w:rsidR="004F7B56" w:rsidRDefault="004F7B56"/>
  </w:endnote>
  <w:endnote w:type="continuationSeparator" w:id="0">
    <w:p w14:paraId="1DE63898" w14:textId="77777777" w:rsidR="004F7B56" w:rsidRDefault="004F7B56">
      <w:r>
        <w:continuationSeparator/>
      </w:r>
    </w:p>
    <w:p w14:paraId="2415D0E6" w14:textId="77777777" w:rsidR="004F7B56" w:rsidRDefault="004F7B56"/>
  </w:endnote>
  <w:endnote w:type="continuationNotice" w:id="1">
    <w:p w14:paraId="1DB87742" w14:textId="77777777" w:rsidR="004F7B56" w:rsidRDefault="004F7B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79486" w14:textId="77777777" w:rsidR="00EB4BC7" w:rsidRDefault="00EB4BC7">
    <w:pPr>
      <w:pStyle w:val="Footer"/>
    </w:pPr>
    <w:r>
      <w:rPr>
        <w:noProof/>
      </w:rPr>
      <mc:AlternateContent>
        <mc:Choice Requires="wps">
          <w:drawing>
            <wp:anchor distT="0" distB="0" distL="114300" distR="114300" simplePos="0" relativeHeight="251657728"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610DB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28EAEA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72CB8" w14:textId="77777777" w:rsidR="00431A70" w:rsidRDefault="00EB4BC7">
    <w:pPr>
      <w:pStyle w:val="Footer"/>
    </w:pPr>
    <w:r>
      <w:rPr>
        <w:noProof/>
        <w:lang w:eastAsia="en-AU"/>
      </w:rPr>
      <mc:AlternateContent>
        <mc:Choice Requires="wps">
          <w:drawing>
            <wp:anchor distT="0" distB="0" distL="114300" distR="114300" simplePos="0" relativeHeight="251635200"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E936DF"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352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994D81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0A6A" w14:textId="77777777" w:rsidR="00EB4BC7" w:rsidRDefault="00EB4BC7">
    <w:pPr>
      <w:pStyle w:val="Footer"/>
    </w:pPr>
    <w:r>
      <w:rPr>
        <w:noProof/>
      </w:rPr>
      <mc:AlternateContent>
        <mc:Choice Requires="wps">
          <w:drawing>
            <wp:anchor distT="0" distB="0" distL="114300" distR="114300" simplePos="0" relativeHeight="251646464"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A3A9E"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464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5EF092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07B8A" w14:textId="1EFAD785" w:rsidR="00D63636" w:rsidRDefault="000015E9">
    <w:pPr>
      <w:pStyle w:val="Footer"/>
    </w:pPr>
    <w:r>
      <w:rPr>
        <w:noProof/>
        <w:lang w:eastAsia="en-AU"/>
      </w:rPr>
      <mc:AlternateContent>
        <mc:Choice Requires="wps">
          <w:drawing>
            <wp:anchor distT="0" distB="0" distL="114300" distR="114300" simplePos="0" relativeHeight="251690496" behindDoc="0" locked="0" layoutInCell="0" allowOverlap="1" wp14:anchorId="182AB96C" wp14:editId="79CD2734">
              <wp:simplePos x="0" y="0"/>
              <wp:positionH relativeFrom="page">
                <wp:posOffset>0</wp:posOffset>
              </wp:positionH>
              <wp:positionV relativeFrom="page">
                <wp:posOffset>10189210</wp:posOffset>
              </wp:positionV>
              <wp:extent cx="7560310" cy="311785"/>
              <wp:effectExtent l="0" t="0" r="0" b="12065"/>
              <wp:wrapNone/>
              <wp:docPr id="12" name="MSIPCM12a84a9bba5151b87e8e301c"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686A71" w14:textId="17272FB7" w:rsidR="000015E9" w:rsidRPr="000015E9" w:rsidRDefault="000015E9" w:rsidP="000015E9">
                          <w:pPr>
                            <w:spacing w:after="0"/>
                            <w:jc w:val="center"/>
                            <w:rPr>
                              <w:rFonts w:ascii="Arial Black" w:hAnsi="Arial Black"/>
                              <w:color w:val="000000"/>
                              <w:sz w:val="20"/>
                            </w:rPr>
                          </w:pPr>
                          <w:r w:rsidRPr="000015E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2AB96C" id="_x0000_t202" coordsize="21600,21600" o:spt="202" path="m,l,21600r21600,l21600,xe">
              <v:stroke joinstyle="miter"/>
              <v:path gradientshapeok="t" o:connecttype="rect"/>
            </v:shapetype>
            <v:shape id="MSIPCM12a84a9bba5151b87e8e301c" o:spid="_x0000_s1029" type="#_x0000_t202" alt="{&quot;HashCode&quot;:904758361,&quot;Height&quot;:841.0,&quot;Width&quot;:595.0,&quot;Placement&quot;:&quot;Footer&quot;,&quot;Index&quot;:&quot;OddAndEven&quot;,&quot;Section&quot;:2,&quot;Top&quot;:0.0,&quot;Left&quot;:0.0}" style="position:absolute;left:0;text-align:left;margin-left:0;margin-top:802.3pt;width:595.3pt;height:24.55pt;z-index:2516904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D686A71" w14:textId="17272FB7" w:rsidR="000015E9" w:rsidRPr="000015E9" w:rsidRDefault="000015E9" w:rsidP="000015E9">
                    <w:pPr>
                      <w:spacing w:after="0"/>
                      <w:jc w:val="center"/>
                      <w:rPr>
                        <w:rFonts w:ascii="Arial Black" w:hAnsi="Arial Black"/>
                        <w:color w:val="000000"/>
                        <w:sz w:val="20"/>
                      </w:rPr>
                    </w:pPr>
                    <w:r w:rsidRPr="000015E9">
                      <w:rPr>
                        <w:rFonts w:ascii="Arial Black" w:hAnsi="Arial Black"/>
                        <w:color w:val="000000"/>
                        <w:sz w:val="20"/>
                      </w:rPr>
                      <w:t>OFFICIAL</w:t>
                    </w:r>
                  </w:p>
                </w:txbxContent>
              </v:textbox>
              <w10:wrap anchorx="page" anchory="page"/>
            </v:shape>
          </w:pict>
        </mc:Fallback>
      </mc:AlternateContent>
    </w:r>
    <w:r w:rsidR="00544135">
      <w:rPr>
        <w:noProof/>
        <w:lang w:eastAsia="en-AU"/>
      </w:rPr>
      <w:drawing>
        <wp:anchor distT="0" distB="0" distL="114300" distR="114300" simplePos="0" relativeHeight="251670016"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2C5B7C">
      <w:rPr>
        <w:noProof/>
        <w:lang w:eastAsia="en-AU"/>
      </w:rPr>
      <mc:AlternateContent>
        <mc:Choice Requires="wps">
          <w:drawing>
            <wp:anchor distT="0" distB="0" distL="114300" distR="114300" simplePos="0" relativeHeight="251665920" behindDoc="0" locked="0" layoutInCell="0" allowOverlap="1" wp14:anchorId="4FBA34F7" wp14:editId="358ED30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81786"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BA34F7"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659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6281786"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F7FE0" w14:textId="04CF3336" w:rsidR="00431A70" w:rsidRDefault="000015E9">
    <w:pPr>
      <w:pStyle w:val="Footer"/>
    </w:pPr>
    <w:r>
      <w:rPr>
        <w:noProof/>
        <w:lang w:eastAsia="en-AU"/>
      </w:rPr>
      <mc:AlternateContent>
        <mc:Choice Requires="wps">
          <w:drawing>
            <wp:anchor distT="0" distB="0" distL="114300" distR="114300" simplePos="0" relativeHeight="251686400" behindDoc="0" locked="0" layoutInCell="0" allowOverlap="1" wp14:anchorId="1BEC56F7" wp14:editId="6B574051">
              <wp:simplePos x="0" y="0"/>
              <wp:positionH relativeFrom="page">
                <wp:posOffset>0</wp:posOffset>
              </wp:positionH>
              <wp:positionV relativeFrom="page">
                <wp:posOffset>10189210</wp:posOffset>
              </wp:positionV>
              <wp:extent cx="7560310" cy="311785"/>
              <wp:effectExtent l="0" t="0" r="0" b="12065"/>
              <wp:wrapNone/>
              <wp:docPr id="10" name="MSIPCM878647648b71bb326b2717a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C59C9C" w14:textId="757DD833" w:rsidR="000015E9" w:rsidRPr="000015E9" w:rsidRDefault="000015E9" w:rsidP="000015E9">
                          <w:pPr>
                            <w:spacing w:after="0"/>
                            <w:jc w:val="center"/>
                            <w:rPr>
                              <w:rFonts w:ascii="Arial Black" w:hAnsi="Arial Black"/>
                              <w:color w:val="000000"/>
                              <w:sz w:val="20"/>
                            </w:rPr>
                          </w:pPr>
                          <w:r w:rsidRPr="000015E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EC56F7" id="_x0000_t202" coordsize="21600,21600" o:spt="202" path="m,l,21600r21600,l21600,xe">
              <v:stroke joinstyle="miter"/>
              <v:path gradientshapeok="t" o:connecttype="rect"/>
            </v:shapetype>
            <v:shape id="MSIPCM878647648b71bb326b2717a4"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864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72C59C9C" w14:textId="757DD833" w:rsidR="000015E9" w:rsidRPr="000015E9" w:rsidRDefault="000015E9" w:rsidP="000015E9">
                    <w:pPr>
                      <w:spacing w:after="0"/>
                      <w:jc w:val="center"/>
                      <w:rPr>
                        <w:rFonts w:ascii="Arial Black" w:hAnsi="Arial Black"/>
                        <w:color w:val="000000"/>
                        <w:sz w:val="20"/>
                      </w:rPr>
                    </w:pPr>
                    <w:r w:rsidRPr="000015E9">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61824" behindDoc="0" locked="0" layoutInCell="0" allowOverlap="1" wp14:anchorId="4342A895" wp14:editId="6F4A2B53">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64B3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42A895" id="MSIPCM82764d688816a9dc96a1b608" o:spid="_x0000_s1032"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10564B3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544135">
      <w:rPr>
        <w:noProof/>
      </w:rPr>
      <w:drawing>
        <wp:anchor distT="0" distB="0" distL="114300" distR="114300" simplePos="0" relativeHeight="251674112"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0FCA5" w14:textId="77777777" w:rsidR="004F7B56" w:rsidRDefault="004F7B56" w:rsidP="00207717">
      <w:pPr>
        <w:spacing w:before="120"/>
      </w:pPr>
      <w:r>
        <w:separator/>
      </w:r>
    </w:p>
  </w:footnote>
  <w:footnote w:type="continuationSeparator" w:id="0">
    <w:p w14:paraId="713E0E5C" w14:textId="77777777" w:rsidR="004F7B56" w:rsidRDefault="004F7B56">
      <w:r>
        <w:continuationSeparator/>
      </w:r>
    </w:p>
    <w:p w14:paraId="74B9D9C7" w14:textId="77777777" w:rsidR="004F7B56" w:rsidRDefault="004F7B56"/>
  </w:footnote>
  <w:footnote w:type="continuationNotice" w:id="1">
    <w:p w14:paraId="14CCDDFA" w14:textId="77777777" w:rsidR="004F7B56" w:rsidRDefault="004F7B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8524F" w14:textId="3977F712" w:rsidR="00431A70" w:rsidRDefault="00C60411">
    <w:pPr>
      <w:pStyle w:val="Header"/>
    </w:pPr>
    <w:r>
      <w:rPr>
        <w:b/>
        <w:bCs/>
      </w:rPr>
      <w:ptab w:relativeTo="margin" w:alignment="right" w:leader="none"/>
    </w:r>
    <w:r w:rsidR="003D5928">
      <w:rPr>
        <w:noProof/>
      </w:rPr>
      <w:drawing>
        <wp:anchor distT="0" distB="0" distL="114300" distR="114300" simplePos="0" relativeHeight="251678208" behindDoc="1" locked="1" layoutInCell="1" allowOverlap="1" wp14:anchorId="38FE7CB0" wp14:editId="16024ACD">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A47DD" w14:textId="58054658" w:rsidR="00562811" w:rsidRPr="0051568D" w:rsidRDefault="003D5928" w:rsidP="0017674D">
    <w:pPr>
      <w:pStyle w:val="Header"/>
    </w:pPr>
    <w:r>
      <w:rPr>
        <w:noProof/>
      </w:rPr>
      <w:drawing>
        <wp:anchor distT="0" distB="0" distL="114300" distR="114300" simplePos="0" relativeHeight="251682304" behindDoc="1" locked="1" layoutInCell="1" allowOverlap="1" wp14:anchorId="70FC4C4C" wp14:editId="1A07F7CC">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562811">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EE279" w14:textId="267E74B3" w:rsidR="00E35DB1" w:rsidRPr="00E35DB1" w:rsidRDefault="00E35DB1">
    <w:pPr>
      <w:pStyle w:val="Header"/>
    </w:pPr>
    <w:r w:rsidRPr="00E35DB1">
      <w:fldChar w:fldCharType="begin"/>
    </w:r>
    <w:r w:rsidRPr="00E35DB1">
      <w:instrText xml:space="preserve"> PAGE   \* MERGEFORMAT </w:instrText>
    </w:r>
    <w:r w:rsidRPr="00E35DB1">
      <w:fldChar w:fldCharType="separate"/>
    </w:r>
    <w:r w:rsidRPr="00E35DB1">
      <w:rPr>
        <w:noProof/>
      </w:rPr>
      <w:t>1</w:t>
    </w:r>
    <w:r w:rsidRPr="00E35DB1">
      <w:rPr>
        <w:noProof/>
      </w:rPr>
      <w:fldChar w:fldCharType="end"/>
    </w:r>
    <w:r w:rsidRPr="00E35DB1">
      <w:ptab w:relativeTo="margin" w:alignment="right" w:leader="none"/>
    </w:r>
    <w:r w:rsidRPr="00E35DB1">
      <w:t xml:space="preserve">VINAH </w:t>
    </w:r>
    <w:r w:rsidR="005E1BCA">
      <w:t xml:space="preserve">MDS </w:t>
    </w:r>
    <w:r w:rsidRPr="00E35DB1">
      <w:t>manual 202</w:t>
    </w:r>
    <w:r w:rsidR="009604FA">
      <w:t>4</w:t>
    </w:r>
    <w:r w:rsidRPr="00E35DB1">
      <w:t>-2</w:t>
    </w:r>
    <w:r w:rsidR="009604FA">
      <w:t>5</w:t>
    </w:r>
    <w:r w:rsidRPr="00E35DB1">
      <w:t xml:space="preserve"> Section 5e – Submission purge procedure</w:t>
    </w:r>
    <w:r w:rsidRPr="00E35DB1">
      <w:rPr>
        <w:noProof/>
      </w:rPr>
      <w:drawing>
        <wp:anchor distT="0" distB="0" distL="114300" distR="114300" simplePos="0" relativeHeight="251658251" behindDoc="1" locked="1" layoutInCell="1" allowOverlap="1" wp14:anchorId="2A02E2B2" wp14:editId="4BBF9CFB">
          <wp:simplePos x="0" y="0"/>
          <wp:positionH relativeFrom="page">
            <wp:posOffset>0</wp:posOffset>
          </wp:positionH>
          <wp:positionV relativeFrom="page">
            <wp:posOffset>0</wp:posOffset>
          </wp:positionV>
          <wp:extent cx="7560000" cy="2700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Pr="00E35DB1">
      <w:t>, 1</w:t>
    </w:r>
    <w:r w:rsidR="009604FA">
      <w:t>9</w:t>
    </w:r>
    <w:r w:rsidRPr="00E35DB1">
      <w:rPr>
        <w:vertAlign w:val="superscript"/>
      </w:rPr>
      <w:t>th</w:t>
    </w:r>
    <w:r w:rsidRPr="00E35DB1">
      <w:t xml:space="preserve"> edition, July 202</w:t>
    </w:r>
    <w:r w:rsidR="009604FA">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9FFD4" w14:textId="1486D753" w:rsidR="00E35DB1" w:rsidRPr="0051568D" w:rsidRDefault="00E35DB1" w:rsidP="0017674D">
    <w:pPr>
      <w:pStyle w:val="Header"/>
    </w:pPr>
    <w:r w:rsidRPr="00E35DB1">
      <w:t xml:space="preserve">VINAH </w:t>
    </w:r>
    <w:r w:rsidR="005E1BCA">
      <w:t xml:space="preserve">MDS </w:t>
    </w:r>
    <w:r w:rsidRPr="00E35DB1">
      <w:t>manual 202</w:t>
    </w:r>
    <w:r w:rsidR="009604FA">
      <w:t>4</w:t>
    </w:r>
    <w:r w:rsidRPr="00E35DB1">
      <w:t>-2</w:t>
    </w:r>
    <w:r w:rsidR="009604FA">
      <w:t>5</w:t>
    </w:r>
    <w:r w:rsidRPr="00E35DB1">
      <w:t xml:space="preserve"> Section 5e – Submission purge procedure, 1</w:t>
    </w:r>
    <w:r w:rsidR="009604FA">
      <w:t>9</w:t>
    </w:r>
    <w:r w:rsidRPr="00E35DB1">
      <w:t>th edition, July 202</w:t>
    </w:r>
    <w:r>
      <w:rPr>
        <w:noProof/>
      </w:rPr>
      <w:drawing>
        <wp:anchor distT="0" distB="0" distL="114300" distR="114300" simplePos="0" relativeHeight="251658252" behindDoc="1" locked="1" layoutInCell="1" allowOverlap="1" wp14:anchorId="5A283D95" wp14:editId="54CF679A">
          <wp:simplePos x="0" y="0"/>
          <wp:positionH relativeFrom="page">
            <wp:posOffset>0</wp:posOffset>
          </wp:positionH>
          <wp:positionV relativeFrom="page">
            <wp:posOffset>0</wp:posOffset>
          </wp:positionV>
          <wp:extent cx="7560000" cy="2700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9604FA">
      <w:t>4</w:t>
    </w:r>
    <w:r>
      <w:ptab w:relativeTo="margin" w:alignment="right" w:leader="none"/>
    </w:r>
    <w:r w:rsidRPr="00E35DB1">
      <w:fldChar w:fldCharType="begin"/>
    </w:r>
    <w:r w:rsidRPr="00E35DB1">
      <w:instrText xml:space="preserve"> PAGE   \* MERGEFORMAT </w:instrText>
    </w:r>
    <w:r w:rsidRPr="00E35DB1">
      <w:fldChar w:fldCharType="separate"/>
    </w:r>
    <w:r w:rsidRPr="00E35DB1">
      <w:rPr>
        <w:noProof/>
      </w:rPr>
      <w:t>1</w:t>
    </w:r>
    <w:r w:rsidRPr="00E35DB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05010026">
    <w:abstractNumId w:val="10"/>
  </w:num>
  <w:num w:numId="2" w16cid:durableId="1285036084">
    <w:abstractNumId w:val="17"/>
  </w:num>
  <w:num w:numId="3" w16cid:durableId="680449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542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22086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91038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9588420">
    <w:abstractNumId w:val="21"/>
  </w:num>
  <w:num w:numId="8" w16cid:durableId="1611202859">
    <w:abstractNumId w:val="16"/>
  </w:num>
  <w:num w:numId="9" w16cid:durableId="434011932">
    <w:abstractNumId w:val="20"/>
  </w:num>
  <w:num w:numId="10" w16cid:durableId="6869781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2829923">
    <w:abstractNumId w:val="22"/>
  </w:num>
  <w:num w:numId="12" w16cid:durableId="15383483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3209230">
    <w:abstractNumId w:val="18"/>
  </w:num>
  <w:num w:numId="14" w16cid:durableId="20865368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35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197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33780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9049912">
    <w:abstractNumId w:val="24"/>
  </w:num>
  <w:num w:numId="19" w16cid:durableId="10358839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7768938">
    <w:abstractNumId w:val="14"/>
  </w:num>
  <w:num w:numId="21" w16cid:durableId="1598324511">
    <w:abstractNumId w:val="12"/>
  </w:num>
  <w:num w:numId="22" w16cid:durableId="2961067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4063074">
    <w:abstractNumId w:val="15"/>
  </w:num>
  <w:num w:numId="24" w16cid:durableId="71439519">
    <w:abstractNumId w:val="25"/>
  </w:num>
  <w:num w:numId="25" w16cid:durableId="1548030920">
    <w:abstractNumId w:val="23"/>
  </w:num>
  <w:num w:numId="26" w16cid:durableId="1775512223">
    <w:abstractNumId w:val="19"/>
  </w:num>
  <w:num w:numId="27" w16cid:durableId="1017853837">
    <w:abstractNumId w:val="11"/>
  </w:num>
  <w:num w:numId="28" w16cid:durableId="1632596356">
    <w:abstractNumId w:val="26"/>
  </w:num>
  <w:num w:numId="29" w16cid:durableId="1210918432">
    <w:abstractNumId w:val="9"/>
  </w:num>
  <w:num w:numId="30" w16cid:durableId="831873134">
    <w:abstractNumId w:val="7"/>
  </w:num>
  <w:num w:numId="31" w16cid:durableId="173307333">
    <w:abstractNumId w:val="6"/>
  </w:num>
  <w:num w:numId="32" w16cid:durableId="27609417">
    <w:abstractNumId w:val="5"/>
  </w:num>
  <w:num w:numId="33" w16cid:durableId="2026862172">
    <w:abstractNumId w:val="4"/>
  </w:num>
  <w:num w:numId="34" w16cid:durableId="788738950">
    <w:abstractNumId w:val="8"/>
  </w:num>
  <w:num w:numId="35" w16cid:durableId="1957978228">
    <w:abstractNumId w:val="3"/>
  </w:num>
  <w:num w:numId="36" w16cid:durableId="1027870767">
    <w:abstractNumId w:val="2"/>
  </w:num>
  <w:num w:numId="37" w16cid:durableId="715202845">
    <w:abstractNumId w:val="1"/>
  </w:num>
  <w:num w:numId="38" w16cid:durableId="1084377319">
    <w:abstractNumId w:val="0"/>
  </w:num>
  <w:num w:numId="39" w16cid:durableId="15408962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displayBackgroundShap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15E9"/>
    <w:rsid w:val="00002D68"/>
    <w:rsid w:val="000033F7"/>
    <w:rsid w:val="00003403"/>
    <w:rsid w:val="00005347"/>
    <w:rsid w:val="000072B6"/>
    <w:rsid w:val="00007439"/>
    <w:rsid w:val="0001021B"/>
    <w:rsid w:val="00011D89"/>
    <w:rsid w:val="000154FD"/>
    <w:rsid w:val="00020B8F"/>
    <w:rsid w:val="00022271"/>
    <w:rsid w:val="000235E8"/>
    <w:rsid w:val="00024D89"/>
    <w:rsid w:val="000250B6"/>
    <w:rsid w:val="00030CDD"/>
    <w:rsid w:val="000310A6"/>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5C1A"/>
    <w:rsid w:val="000E6BD4"/>
    <w:rsid w:val="000E6D6D"/>
    <w:rsid w:val="000F1F1E"/>
    <w:rsid w:val="000F2259"/>
    <w:rsid w:val="000F2DDA"/>
    <w:rsid w:val="000F2EA0"/>
    <w:rsid w:val="000F5213"/>
    <w:rsid w:val="00101001"/>
    <w:rsid w:val="00103276"/>
    <w:rsid w:val="0010392D"/>
    <w:rsid w:val="0010447F"/>
    <w:rsid w:val="00104FE3"/>
    <w:rsid w:val="00106836"/>
    <w:rsid w:val="0010714F"/>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4EDE"/>
    <w:rsid w:val="00196EB8"/>
    <w:rsid w:val="00196EFB"/>
    <w:rsid w:val="001979FF"/>
    <w:rsid w:val="00197B17"/>
    <w:rsid w:val="001A1950"/>
    <w:rsid w:val="001A1C54"/>
    <w:rsid w:val="001A3ACE"/>
    <w:rsid w:val="001A6272"/>
    <w:rsid w:val="001B0379"/>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5A9E"/>
    <w:rsid w:val="001E68A5"/>
    <w:rsid w:val="001E6BB0"/>
    <w:rsid w:val="001E7282"/>
    <w:rsid w:val="001F3826"/>
    <w:rsid w:val="001F6E46"/>
    <w:rsid w:val="001F7C91"/>
    <w:rsid w:val="0020059C"/>
    <w:rsid w:val="002033B7"/>
    <w:rsid w:val="00206463"/>
    <w:rsid w:val="00206F2F"/>
    <w:rsid w:val="00207717"/>
    <w:rsid w:val="0021053D"/>
    <w:rsid w:val="00210A92"/>
    <w:rsid w:val="002115C6"/>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2896"/>
    <w:rsid w:val="002536A4"/>
    <w:rsid w:val="00254F58"/>
    <w:rsid w:val="002620BC"/>
    <w:rsid w:val="00262802"/>
    <w:rsid w:val="00263A90"/>
    <w:rsid w:val="0026408B"/>
    <w:rsid w:val="00267C3E"/>
    <w:rsid w:val="002709BB"/>
    <w:rsid w:val="0027131C"/>
    <w:rsid w:val="00273BAC"/>
    <w:rsid w:val="002763B3"/>
    <w:rsid w:val="002771E3"/>
    <w:rsid w:val="002802E3"/>
    <w:rsid w:val="0028213D"/>
    <w:rsid w:val="002862F1"/>
    <w:rsid w:val="00291373"/>
    <w:rsid w:val="0029597D"/>
    <w:rsid w:val="002962C3"/>
    <w:rsid w:val="0029752B"/>
    <w:rsid w:val="002A0A9C"/>
    <w:rsid w:val="002A483C"/>
    <w:rsid w:val="002B0388"/>
    <w:rsid w:val="002B0C7C"/>
    <w:rsid w:val="002B1729"/>
    <w:rsid w:val="002B36C7"/>
    <w:rsid w:val="002B4DD4"/>
    <w:rsid w:val="002B5277"/>
    <w:rsid w:val="002B5375"/>
    <w:rsid w:val="002B77C1"/>
    <w:rsid w:val="002C0ED7"/>
    <w:rsid w:val="002C2728"/>
    <w:rsid w:val="002C5B7C"/>
    <w:rsid w:val="002D1E0D"/>
    <w:rsid w:val="002D27A9"/>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28E"/>
    <w:rsid w:val="0033259D"/>
    <w:rsid w:val="003333D2"/>
    <w:rsid w:val="00334686"/>
    <w:rsid w:val="00337339"/>
    <w:rsid w:val="00340345"/>
    <w:rsid w:val="003406C6"/>
    <w:rsid w:val="003418CC"/>
    <w:rsid w:val="003434EE"/>
    <w:rsid w:val="003459BD"/>
    <w:rsid w:val="00350D38"/>
    <w:rsid w:val="00351B36"/>
    <w:rsid w:val="00357B4E"/>
    <w:rsid w:val="003716FD"/>
    <w:rsid w:val="00371B79"/>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5862"/>
    <w:rsid w:val="003D5928"/>
    <w:rsid w:val="003D6475"/>
    <w:rsid w:val="003D6EE6"/>
    <w:rsid w:val="003E375C"/>
    <w:rsid w:val="003E4086"/>
    <w:rsid w:val="003E639E"/>
    <w:rsid w:val="003E71E5"/>
    <w:rsid w:val="003F0445"/>
    <w:rsid w:val="003F0CF0"/>
    <w:rsid w:val="003F14B1"/>
    <w:rsid w:val="003F2B20"/>
    <w:rsid w:val="003F3289"/>
    <w:rsid w:val="003F3C62"/>
    <w:rsid w:val="003F5CB9"/>
    <w:rsid w:val="003F63C8"/>
    <w:rsid w:val="004013C7"/>
    <w:rsid w:val="00401FCF"/>
    <w:rsid w:val="00406266"/>
    <w:rsid w:val="00406285"/>
    <w:rsid w:val="00407018"/>
    <w:rsid w:val="004115A2"/>
    <w:rsid w:val="004148F9"/>
    <w:rsid w:val="0042084E"/>
    <w:rsid w:val="00421EEF"/>
    <w:rsid w:val="00424D65"/>
    <w:rsid w:val="00430393"/>
    <w:rsid w:val="00431806"/>
    <w:rsid w:val="00431A70"/>
    <w:rsid w:val="00431F42"/>
    <w:rsid w:val="004410BB"/>
    <w:rsid w:val="00442C6C"/>
    <w:rsid w:val="00443CBE"/>
    <w:rsid w:val="00443E8A"/>
    <w:rsid w:val="004441BC"/>
    <w:rsid w:val="004468B4"/>
    <w:rsid w:val="00446D86"/>
    <w:rsid w:val="0045230A"/>
    <w:rsid w:val="00454AD0"/>
    <w:rsid w:val="004567DA"/>
    <w:rsid w:val="00457337"/>
    <w:rsid w:val="00462E3D"/>
    <w:rsid w:val="00466E79"/>
    <w:rsid w:val="00470D7D"/>
    <w:rsid w:val="0047372D"/>
    <w:rsid w:val="00473BA3"/>
    <w:rsid w:val="004743DD"/>
    <w:rsid w:val="00474CEA"/>
    <w:rsid w:val="00483968"/>
    <w:rsid w:val="004841BE"/>
    <w:rsid w:val="00484BB8"/>
    <w:rsid w:val="00484F86"/>
    <w:rsid w:val="00487E42"/>
    <w:rsid w:val="00490746"/>
    <w:rsid w:val="00490852"/>
    <w:rsid w:val="00491C9C"/>
    <w:rsid w:val="00492F30"/>
    <w:rsid w:val="004946F4"/>
    <w:rsid w:val="0049487E"/>
    <w:rsid w:val="00496D00"/>
    <w:rsid w:val="004A160D"/>
    <w:rsid w:val="004A3E81"/>
    <w:rsid w:val="004A4195"/>
    <w:rsid w:val="004A5C62"/>
    <w:rsid w:val="004A5CE5"/>
    <w:rsid w:val="004A707D"/>
    <w:rsid w:val="004B035B"/>
    <w:rsid w:val="004B0974"/>
    <w:rsid w:val="004B4185"/>
    <w:rsid w:val="004C5541"/>
    <w:rsid w:val="004C6EEE"/>
    <w:rsid w:val="004C702B"/>
    <w:rsid w:val="004D0033"/>
    <w:rsid w:val="004D016B"/>
    <w:rsid w:val="004D1B22"/>
    <w:rsid w:val="004D23CC"/>
    <w:rsid w:val="004D36F2"/>
    <w:rsid w:val="004D5FF0"/>
    <w:rsid w:val="004E1106"/>
    <w:rsid w:val="004E138F"/>
    <w:rsid w:val="004E4649"/>
    <w:rsid w:val="004E5C2B"/>
    <w:rsid w:val="004F00DD"/>
    <w:rsid w:val="004F2133"/>
    <w:rsid w:val="004F5398"/>
    <w:rsid w:val="004F55F1"/>
    <w:rsid w:val="004F6936"/>
    <w:rsid w:val="004F7B56"/>
    <w:rsid w:val="00503DC6"/>
    <w:rsid w:val="00506F5D"/>
    <w:rsid w:val="00510C37"/>
    <w:rsid w:val="005115F9"/>
    <w:rsid w:val="005126D0"/>
    <w:rsid w:val="00514667"/>
    <w:rsid w:val="0051474E"/>
    <w:rsid w:val="0051568D"/>
    <w:rsid w:val="005229AD"/>
    <w:rsid w:val="0052324C"/>
    <w:rsid w:val="00525605"/>
    <w:rsid w:val="00526AC7"/>
    <w:rsid w:val="00526C15"/>
    <w:rsid w:val="005316A4"/>
    <w:rsid w:val="00536499"/>
    <w:rsid w:val="00542A03"/>
    <w:rsid w:val="00543903"/>
    <w:rsid w:val="00543BCC"/>
    <w:rsid w:val="00543F11"/>
    <w:rsid w:val="00544135"/>
    <w:rsid w:val="00544E1F"/>
    <w:rsid w:val="00546305"/>
    <w:rsid w:val="00547A95"/>
    <w:rsid w:val="00547FFB"/>
    <w:rsid w:val="0055119B"/>
    <w:rsid w:val="005578AF"/>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4808"/>
    <w:rsid w:val="005B6DC1"/>
    <w:rsid w:val="005B7A63"/>
    <w:rsid w:val="005C0955"/>
    <w:rsid w:val="005C49DA"/>
    <w:rsid w:val="005C50F3"/>
    <w:rsid w:val="005C54B5"/>
    <w:rsid w:val="005C5D80"/>
    <w:rsid w:val="005C5D91"/>
    <w:rsid w:val="005D07B8"/>
    <w:rsid w:val="005D42E3"/>
    <w:rsid w:val="005D6597"/>
    <w:rsid w:val="005E14E7"/>
    <w:rsid w:val="005E1BCA"/>
    <w:rsid w:val="005E26A3"/>
    <w:rsid w:val="005E2ECB"/>
    <w:rsid w:val="005E447E"/>
    <w:rsid w:val="005E4FD1"/>
    <w:rsid w:val="005F0775"/>
    <w:rsid w:val="005F0CF5"/>
    <w:rsid w:val="005F109F"/>
    <w:rsid w:val="005F21EB"/>
    <w:rsid w:val="005F64CF"/>
    <w:rsid w:val="006041AD"/>
    <w:rsid w:val="00605908"/>
    <w:rsid w:val="00607850"/>
    <w:rsid w:val="00607EF7"/>
    <w:rsid w:val="00610D7C"/>
    <w:rsid w:val="00613414"/>
    <w:rsid w:val="00614850"/>
    <w:rsid w:val="00620154"/>
    <w:rsid w:val="0062408D"/>
    <w:rsid w:val="006240CC"/>
    <w:rsid w:val="00624940"/>
    <w:rsid w:val="006254F8"/>
    <w:rsid w:val="006276A4"/>
    <w:rsid w:val="00627DA7"/>
    <w:rsid w:val="00630885"/>
    <w:rsid w:val="00630DA4"/>
    <w:rsid w:val="00631CD4"/>
    <w:rsid w:val="00632597"/>
    <w:rsid w:val="00634D13"/>
    <w:rsid w:val="006358B4"/>
    <w:rsid w:val="00641724"/>
    <w:rsid w:val="006419AA"/>
    <w:rsid w:val="00644B1F"/>
    <w:rsid w:val="00644B7E"/>
    <w:rsid w:val="006454E6"/>
    <w:rsid w:val="006459AE"/>
    <w:rsid w:val="00646235"/>
    <w:rsid w:val="00646A68"/>
    <w:rsid w:val="006505BD"/>
    <w:rsid w:val="006508EA"/>
    <w:rsid w:val="0065092E"/>
    <w:rsid w:val="00651A3F"/>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97B1C"/>
    <w:rsid w:val="006A18C2"/>
    <w:rsid w:val="006A3383"/>
    <w:rsid w:val="006B0394"/>
    <w:rsid w:val="006B077C"/>
    <w:rsid w:val="006B6803"/>
    <w:rsid w:val="006D0F16"/>
    <w:rsid w:val="006D2A3F"/>
    <w:rsid w:val="006D2FBC"/>
    <w:rsid w:val="006D6E34"/>
    <w:rsid w:val="006E138B"/>
    <w:rsid w:val="006E1867"/>
    <w:rsid w:val="006E3B05"/>
    <w:rsid w:val="006E4B90"/>
    <w:rsid w:val="006F0330"/>
    <w:rsid w:val="006F1FDC"/>
    <w:rsid w:val="006F6B8C"/>
    <w:rsid w:val="007013EF"/>
    <w:rsid w:val="007055BD"/>
    <w:rsid w:val="007173CA"/>
    <w:rsid w:val="00721384"/>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63B89"/>
    <w:rsid w:val="00764BF8"/>
    <w:rsid w:val="00770F37"/>
    <w:rsid w:val="007711A0"/>
    <w:rsid w:val="00772D5E"/>
    <w:rsid w:val="00773B63"/>
    <w:rsid w:val="0077463E"/>
    <w:rsid w:val="00776928"/>
    <w:rsid w:val="00776D56"/>
    <w:rsid w:val="00776E0F"/>
    <w:rsid w:val="007774B1"/>
    <w:rsid w:val="00777BE1"/>
    <w:rsid w:val="00782222"/>
    <w:rsid w:val="007833D8"/>
    <w:rsid w:val="00785677"/>
    <w:rsid w:val="00786F16"/>
    <w:rsid w:val="00791BD7"/>
    <w:rsid w:val="007933F7"/>
    <w:rsid w:val="007949FD"/>
    <w:rsid w:val="00796E20"/>
    <w:rsid w:val="00797C32"/>
    <w:rsid w:val="007A11E8"/>
    <w:rsid w:val="007A7DE4"/>
    <w:rsid w:val="007B0914"/>
    <w:rsid w:val="007B1374"/>
    <w:rsid w:val="007B32E5"/>
    <w:rsid w:val="007B3DB9"/>
    <w:rsid w:val="007B589F"/>
    <w:rsid w:val="007B6186"/>
    <w:rsid w:val="007B73BC"/>
    <w:rsid w:val="007C1838"/>
    <w:rsid w:val="007C20B9"/>
    <w:rsid w:val="007C6728"/>
    <w:rsid w:val="007C7301"/>
    <w:rsid w:val="007C7859"/>
    <w:rsid w:val="007C7F28"/>
    <w:rsid w:val="007D0812"/>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79C9"/>
    <w:rsid w:val="008338A2"/>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0B6E"/>
    <w:rsid w:val="008C2F92"/>
    <w:rsid w:val="008C3546"/>
    <w:rsid w:val="008C3B8F"/>
    <w:rsid w:val="008C589D"/>
    <w:rsid w:val="008C6D51"/>
    <w:rsid w:val="008D2846"/>
    <w:rsid w:val="008D4236"/>
    <w:rsid w:val="008D462F"/>
    <w:rsid w:val="008D6DCF"/>
    <w:rsid w:val="008E05ED"/>
    <w:rsid w:val="008E4376"/>
    <w:rsid w:val="008E7A0A"/>
    <w:rsid w:val="008E7B49"/>
    <w:rsid w:val="008F0D07"/>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46A3F"/>
    <w:rsid w:val="00950E2C"/>
    <w:rsid w:val="00951D50"/>
    <w:rsid w:val="009525EB"/>
    <w:rsid w:val="0095470B"/>
    <w:rsid w:val="00954874"/>
    <w:rsid w:val="0095615A"/>
    <w:rsid w:val="009604FA"/>
    <w:rsid w:val="00961400"/>
    <w:rsid w:val="00963646"/>
    <w:rsid w:val="009641A0"/>
    <w:rsid w:val="0096632D"/>
    <w:rsid w:val="00967124"/>
    <w:rsid w:val="0097166C"/>
    <w:rsid w:val="009718C7"/>
    <w:rsid w:val="0097559F"/>
    <w:rsid w:val="009761EA"/>
    <w:rsid w:val="0097761E"/>
    <w:rsid w:val="00982454"/>
    <w:rsid w:val="00982CF0"/>
    <w:rsid w:val="009853E1"/>
    <w:rsid w:val="00986238"/>
    <w:rsid w:val="00986E6B"/>
    <w:rsid w:val="00990032"/>
    <w:rsid w:val="00990B19"/>
    <w:rsid w:val="0099153B"/>
    <w:rsid w:val="00991769"/>
    <w:rsid w:val="0099232C"/>
    <w:rsid w:val="00994386"/>
    <w:rsid w:val="00995ED7"/>
    <w:rsid w:val="009A13D8"/>
    <w:rsid w:val="009A279E"/>
    <w:rsid w:val="009A3015"/>
    <w:rsid w:val="009A3490"/>
    <w:rsid w:val="009B0A6F"/>
    <w:rsid w:val="009B0A94"/>
    <w:rsid w:val="009B0C62"/>
    <w:rsid w:val="009B127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6A9"/>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5BEE"/>
    <w:rsid w:val="00A96998"/>
    <w:rsid w:val="00A96E65"/>
    <w:rsid w:val="00A96ECE"/>
    <w:rsid w:val="00A97BD3"/>
    <w:rsid w:val="00A97C72"/>
    <w:rsid w:val="00AA310B"/>
    <w:rsid w:val="00AA63D4"/>
    <w:rsid w:val="00AB06E8"/>
    <w:rsid w:val="00AB1CD3"/>
    <w:rsid w:val="00AB352F"/>
    <w:rsid w:val="00AB5F6A"/>
    <w:rsid w:val="00AC274B"/>
    <w:rsid w:val="00AC4764"/>
    <w:rsid w:val="00AC6D36"/>
    <w:rsid w:val="00AD0CBA"/>
    <w:rsid w:val="00AD26E2"/>
    <w:rsid w:val="00AD784C"/>
    <w:rsid w:val="00AE126A"/>
    <w:rsid w:val="00AE1BAE"/>
    <w:rsid w:val="00AE3005"/>
    <w:rsid w:val="00AE33F4"/>
    <w:rsid w:val="00AE3BD5"/>
    <w:rsid w:val="00AE59A0"/>
    <w:rsid w:val="00AF0C57"/>
    <w:rsid w:val="00AF0F38"/>
    <w:rsid w:val="00AF26F3"/>
    <w:rsid w:val="00AF5F04"/>
    <w:rsid w:val="00B00672"/>
    <w:rsid w:val="00B01B4D"/>
    <w:rsid w:val="00B020C1"/>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73E"/>
    <w:rsid w:val="00B63AE8"/>
    <w:rsid w:val="00B65950"/>
    <w:rsid w:val="00B66D83"/>
    <w:rsid w:val="00B672C0"/>
    <w:rsid w:val="00B676FD"/>
    <w:rsid w:val="00B678B6"/>
    <w:rsid w:val="00B73216"/>
    <w:rsid w:val="00B75646"/>
    <w:rsid w:val="00B7629E"/>
    <w:rsid w:val="00B90729"/>
    <w:rsid w:val="00B907DA"/>
    <w:rsid w:val="00B94C5E"/>
    <w:rsid w:val="00B950BC"/>
    <w:rsid w:val="00B9714C"/>
    <w:rsid w:val="00BA29AD"/>
    <w:rsid w:val="00BA33CF"/>
    <w:rsid w:val="00BA3F8D"/>
    <w:rsid w:val="00BA7772"/>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5F0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08C9"/>
    <w:rsid w:val="00CB187B"/>
    <w:rsid w:val="00CB2835"/>
    <w:rsid w:val="00CB3285"/>
    <w:rsid w:val="00CB3671"/>
    <w:rsid w:val="00CB4500"/>
    <w:rsid w:val="00CB470D"/>
    <w:rsid w:val="00CC0C72"/>
    <w:rsid w:val="00CC2BFD"/>
    <w:rsid w:val="00CC6F40"/>
    <w:rsid w:val="00CD08B4"/>
    <w:rsid w:val="00CD3476"/>
    <w:rsid w:val="00CD64DF"/>
    <w:rsid w:val="00CE1C8A"/>
    <w:rsid w:val="00CE225F"/>
    <w:rsid w:val="00CE5A7A"/>
    <w:rsid w:val="00CF2F50"/>
    <w:rsid w:val="00CF47C6"/>
    <w:rsid w:val="00CF60D9"/>
    <w:rsid w:val="00CF6198"/>
    <w:rsid w:val="00D02919"/>
    <w:rsid w:val="00D02CE3"/>
    <w:rsid w:val="00D040E7"/>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4797B"/>
    <w:rsid w:val="00D50B9C"/>
    <w:rsid w:val="00D513AF"/>
    <w:rsid w:val="00D52D73"/>
    <w:rsid w:val="00D52E58"/>
    <w:rsid w:val="00D56B20"/>
    <w:rsid w:val="00D578B3"/>
    <w:rsid w:val="00D61517"/>
    <w:rsid w:val="00D618F4"/>
    <w:rsid w:val="00D63636"/>
    <w:rsid w:val="00D714CC"/>
    <w:rsid w:val="00D75EA7"/>
    <w:rsid w:val="00D75FCF"/>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07B0D"/>
    <w:rsid w:val="00E11332"/>
    <w:rsid w:val="00E11352"/>
    <w:rsid w:val="00E170DC"/>
    <w:rsid w:val="00E17546"/>
    <w:rsid w:val="00E210B5"/>
    <w:rsid w:val="00E2228C"/>
    <w:rsid w:val="00E241D2"/>
    <w:rsid w:val="00E261B3"/>
    <w:rsid w:val="00E26818"/>
    <w:rsid w:val="00E27FFC"/>
    <w:rsid w:val="00E30B15"/>
    <w:rsid w:val="00E33237"/>
    <w:rsid w:val="00E35DB1"/>
    <w:rsid w:val="00E40181"/>
    <w:rsid w:val="00E54950"/>
    <w:rsid w:val="00E55FB3"/>
    <w:rsid w:val="00E56A01"/>
    <w:rsid w:val="00E629A1"/>
    <w:rsid w:val="00E6794C"/>
    <w:rsid w:val="00E71591"/>
    <w:rsid w:val="00E71CEB"/>
    <w:rsid w:val="00E7474F"/>
    <w:rsid w:val="00E76E34"/>
    <w:rsid w:val="00E80DE3"/>
    <w:rsid w:val="00E82C55"/>
    <w:rsid w:val="00E8787E"/>
    <w:rsid w:val="00E92AC3"/>
    <w:rsid w:val="00EA2F6A"/>
    <w:rsid w:val="00EA31D5"/>
    <w:rsid w:val="00EB00E0"/>
    <w:rsid w:val="00EB05D5"/>
    <w:rsid w:val="00EB0A22"/>
    <w:rsid w:val="00EB3046"/>
    <w:rsid w:val="00EB4BC7"/>
    <w:rsid w:val="00EB56B9"/>
    <w:rsid w:val="00EC059F"/>
    <w:rsid w:val="00EC1F24"/>
    <w:rsid w:val="00EC22F6"/>
    <w:rsid w:val="00EC3DB9"/>
    <w:rsid w:val="00ED5B9B"/>
    <w:rsid w:val="00ED6BAD"/>
    <w:rsid w:val="00ED7447"/>
    <w:rsid w:val="00ED7762"/>
    <w:rsid w:val="00EE00D6"/>
    <w:rsid w:val="00EE11E7"/>
    <w:rsid w:val="00EE1488"/>
    <w:rsid w:val="00EE1A1D"/>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5FBA"/>
    <w:rsid w:val="00F16F1B"/>
    <w:rsid w:val="00F250A9"/>
    <w:rsid w:val="00F267AF"/>
    <w:rsid w:val="00F30FF4"/>
    <w:rsid w:val="00F3122E"/>
    <w:rsid w:val="00F32368"/>
    <w:rsid w:val="00F331AD"/>
    <w:rsid w:val="00F35287"/>
    <w:rsid w:val="00F365D1"/>
    <w:rsid w:val="00F40A70"/>
    <w:rsid w:val="00F42FB9"/>
    <w:rsid w:val="00F43A37"/>
    <w:rsid w:val="00F4641B"/>
    <w:rsid w:val="00F46EB8"/>
    <w:rsid w:val="00F50C23"/>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77B9F"/>
    <w:rsid w:val="00F815B5"/>
    <w:rsid w:val="00F823F9"/>
    <w:rsid w:val="00F85195"/>
    <w:rsid w:val="00F868E3"/>
    <w:rsid w:val="00F938BA"/>
    <w:rsid w:val="00F97919"/>
    <w:rsid w:val="00FA2C46"/>
    <w:rsid w:val="00FA3525"/>
    <w:rsid w:val="00FA4A71"/>
    <w:rsid w:val="00FA5A53"/>
    <w:rsid w:val="00FB1F6E"/>
    <w:rsid w:val="00FB2AB0"/>
    <w:rsid w:val="00FB4769"/>
    <w:rsid w:val="00FB4CDA"/>
    <w:rsid w:val="00FB6481"/>
    <w:rsid w:val="00FB6D36"/>
    <w:rsid w:val="00FC0965"/>
    <w:rsid w:val="00FC0F81"/>
    <w:rsid w:val="00FC2052"/>
    <w:rsid w:val="00FC252F"/>
    <w:rsid w:val="00FC395C"/>
    <w:rsid w:val="00FC5E8E"/>
    <w:rsid w:val="00FD1CA5"/>
    <w:rsid w:val="00FD3766"/>
    <w:rsid w:val="00FD3D05"/>
    <w:rsid w:val="00FD47C4"/>
    <w:rsid w:val="00FE2DCF"/>
    <w:rsid w:val="00FE338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FAB4CF7A-DA1F-4CD6-B18E-744DF66A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body">
    <w:name w:val="DHHS body"/>
    <w:link w:val="DHHSbodyChar"/>
    <w:qFormat/>
    <w:rsid w:val="000015E9"/>
    <w:pPr>
      <w:spacing w:after="120" w:line="270" w:lineRule="atLeast"/>
    </w:pPr>
    <w:rPr>
      <w:rFonts w:ascii="Arial" w:eastAsia="Times" w:hAnsi="Arial"/>
      <w:lang w:eastAsia="en-US"/>
    </w:rPr>
  </w:style>
  <w:style w:type="paragraph" w:customStyle="1" w:styleId="DHHSbullet1">
    <w:name w:val="DHHS bullet 1"/>
    <w:basedOn w:val="DHHSbody"/>
    <w:qFormat/>
    <w:rsid w:val="000015E9"/>
    <w:pPr>
      <w:spacing w:after="40"/>
      <w:ind w:left="284" w:hanging="284"/>
    </w:pPr>
  </w:style>
  <w:style w:type="paragraph" w:customStyle="1" w:styleId="DHHSbullet2">
    <w:name w:val="DHHS bullet 2"/>
    <w:basedOn w:val="DHHSbody"/>
    <w:uiPriority w:val="2"/>
    <w:qFormat/>
    <w:rsid w:val="000015E9"/>
    <w:pPr>
      <w:spacing w:after="40"/>
      <w:ind w:left="567" w:hanging="283"/>
    </w:pPr>
  </w:style>
  <w:style w:type="character" w:customStyle="1" w:styleId="DHHSbodyChar">
    <w:name w:val="DHHS body Char"/>
    <w:basedOn w:val="DefaultParagraphFont"/>
    <w:link w:val="DHHSbody"/>
    <w:rsid w:val="004D5FF0"/>
    <w:rPr>
      <w:rFonts w:ascii="Arial" w:eastAsia="Times" w:hAnsi="Arial"/>
      <w:lang w:eastAsia="en-US"/>
    </w:rPr>
  </w:style>
  <w:style w:type="character" w:customStyle="1" w:styleId="FigurecaptionChar">
    <w:name w:val="Figure caption Char"/>
    <w:basedOn w:val="DefaultParagraphFont"/>
    <w:link w:val="Figurecaption"/>
    <w:locked/>
    <w:rsid w:val="00487E42"/>
    <w:rPr>
      <w:rFonts w:ascii="Arial" w:hAnsi="Arial"/>
      <w:b/>
      <w:sz w:val="21"/>
      <w:lang w:eastAsia="en-US"/>
    </w:rPr>
  </w:style>
  <w:style w:type="character" w:customStyle="1" w:styleId="ImprintChar">
    <w:name w:val="Imprint Char"/>
    <w:basedOn w:val="DefaultParagraphFont"/>
    <w:link w:val="Imprint"/>
    <w:uiPriority w:val="11"/>
    <w:rsid w:val="00AB5F6A"/>
    <w:rPr>
      <w:rFonts w:ascii="Arial" w:eastAsia="Times" w:hAnsi="Arial"/>
      <w:color w:val="000000" w:themeColor="text1"/>
      <w:lang w:eastAsia="en-US"/>
    </w:rPr>
  </w:style>
  <w:style w:type="character" w:customStyle="1" w:styleId="AccessibilityparaChar">
    <w:name w:val="Accessibility para Char"/>
    <w:basedOn w:val="DefaultParagraphFont"/>
    <w:link w:val="Accessibilitypara"/>
    <w:uiPriority w:val="8"/>
    <w:rsid w:val="00AB5F6A"/>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5383181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HDSS.Helpdesk@healt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vic.gov.au/data-reporting/victorian-integrated-non-admitted-health-vinah-datase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d6d6ff12-edda-4b6b-995b-9d08d1faa843" xsi:nil="true"/>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38757F-96A9-4980-8EC5-DAB685DA4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94bc056a-3dcd-43bf-833c-9576dc02d30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6d6ff12-edda-4b6b-995b-9d08d1faa84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1207</Words>
  <Characters>6918</Characters>
  <Application>Microsoft Office Word</Application>
  <DocSecurity>2</DocSecurity>
  <Lines>160</Lines>
  <Paragraphs>94</Paragraphs>
  <ScaleCrop>false</ScaleCrop>
  <HeadingPairs>
    <vt:vector size="2" baseType="variant">
      <vt:variant>
        <vt:lpstr>Title</vt:lpstr>
      </vt:variant>
      <vt:variant>
        <vt:i4>1</vt:i4>
      </vt:variant>
    </vt:vector>
  </HeadingPairs>
  <TitlesOfParts>
    <vt:vector size="1" baseType="lpstr">
      <vt:lpstr>VINAH MDS v19 2024-25 - Section 5e - Submission purge procedure</vt:lpstr>
    </vt:vector>
  </TitlesOfParts>
  <Company>Victoria State Government, Department of health</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MDS v19 2024-25 - Section 5e - Submission purge procedure</dc:title>
  <dc:subject>VINAH MDS v19 2024-25 - Section 5e - Submission purge procedure</dc:subject>
  <dc:creator>Data Collectins, Data Services Unit</dc:creator>
  <cp:keywords>HDSS, VINAH MDS manual 2024-25</cp:keywords>
  <cp:lastModifiedBy>Tyler McPherson (Health)</cp:lastModifiedBy>
  <cp:revision>2</cp:revision>
  <cp:lastPrinted>2021-01-29T05:27:00Z</cp:lastPrinted>
  <dcterms:created xsi:type="dcterms:W3CDTF">2024-09-23T03:31:00Z</dcterms:created>
  <dcterms:modified xsi:type="dcterms:W3CDTF">2024-09-23T03:31:00Z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Method">
    <vt:lpwstr>Privileged</vt:lpwstr>
  </property>
  <property fmtid="{D5CDD505-2E9C-101B-9397-08002B2CF9AE}" pid="3" name="MSIP_Label_43e64453-338c-4f93-8a4d-0039a0a41f2a_SiteId">
    <vt:lpwstr>c0e0601f-0fac-449c-9c88-a104c4eb9f28</vt:lpwstr>
  </property>
  <property fmtid="{D5CDD505-2E9C-101B-9397-08002B2CF9AE}" pid="4" name="MSIP_Label_43e64453-338c-4f93-8a4d-0039a0a41f2a_Enabled">
    <vt:lpwstr>true</vt:lpwstr>
  </property>
  <property fmtid="{D5CDD505-2E9C-101B-9397-08002B2CF9AE}" pid="5" name="MSIP_Label_43e64453-338c-4f93-8a4d-0039a0a41f2a_Name">
    <vt:lpwstr>43e64453-338c-4f93-8a4d-0039a0a41f2a</vt:lpwstr>
  </property>
  <property fmtid="{D5CDD505-2E9C-101B-9397-08002B2CF9AE}" pid="6" name="MediaServiceImageTags">
    <vt:lpwstr/>
  </property>
  <property fmtid="{D5CDD505-2E9C-101B-9397-08002B2CF9AE}" pid="7" name="ContentTypeId">
    <vt:lpwstr>0x0101001CFEB13FFE90A34789A9A53D7DFC3C1E</vt:lpwstr>
  </property>
  <property fmtid="{D5CDD505-2E9C-101B-9397-08002B2CF9AE}" pid="8" name="GrammarlyDocumentId">
    <vt:lpwstr>cd5e1d02a4a60a79d8c7793d6455cb09efde0e813a4291e7e6b381ab214bc045</vt:lpwstr>
  </property>
  <property fmtid="{D5CDD505-2E9C-101B-9397-08002B2CF9AE}" pid="9" name="version">
    <vt:lpwstr>v4 19022021</vt:lpwstr>
  </property>
  <property fmtid="{D5CDD505-2E9C-101B-9397-08002B2CF9AE}" pid="10" name="MSIP_Label_43e64453-338c-4f93-8a4d-0039a0a41f2a_SetDate">
    <vt:lpwstr>2023-07-07T05:30:51Z</vt:lpwstr>
  </property>
  <property fmtid="{D5CDD505-2E9C-101B-9397-08002B2CF9AE}" pid="11" name="MSIP_Label_43e64453-338c-4f93-8a4d-0039a0a41f2a_ActionId">
    <vt:lpwstr>91a26e39-61de-4f42-92f7-04deba65442f</vt:lpwstr>
  </property>
  <property fmtid="{D5CDD505-2E9C-101B-9397-08002B2CF9AE}" pid="12" name="MSIP_Label_43e64453-338c-4f93-8a4d-0039a0a41f2a_ContentBits">
    <vt:lpwstr>2</vt:lpwstr>
  </property>
  <property fmtid="{D5CDD505-2E9C-101B-9397-08002B2CF9AE}" pid="13" name="Language">
    <vt:lpwstr>English</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