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2CA" w:rsidRPr="009D35AD" w:rsidRDefault="00F612CA" w:rsidP="009D35AD">
      <w:pPr>
        <w:pStyle w:val="Heading1"/>
        <w:spacing w:before="0"/>
        <w:rPr>
          <w:rFonts w:ascii="Arial" w:eastAsia="Times New Roman" w:hAnsi="Arial" w:cs="Arial"/>
          <w:color w:val="101A41"/>
          <w:sz w:val="40"/>
          <w:szCs w:val="40"/>
          <w:lang w:bidi="ar-AA"/>
        </w:rPr>
        <w:bidi/>
      </w:pPr>
      <w:r>
        <w:rPr>
          <w:rFonts w:ascii="Arial" w:hAnsi="Arial" w:cs="Arial"/>
          <w:color w:val="101A41"/>
          <w:sz w:val="40"/>
          <w:lang w:bidi="ar-AA"/>
          <w:szCs w:val="40"/>
          <w:rtl/>
          <w:szCs w:val="40"/>
        </w:rPr>
        <w:t xml:space="preserve">سجل </w:t>
      </w:r>
      <w:r>
        <w:rPr>
          <w:rFonts w:ascii="Arial" w:hAnsi="Arial" w:cs="Arial"/>
          <w:color w:val="101A41"/>
          <w:sz w:val="40"/>
          <w:lang w:bidi="ar-AA"/>
          <w:szCs w:val="40"/>
          <w:rtl/>
          <w:szCs w:val="40"/>
        </w:rPr>
        <w:t xml:space="preserve">12A</w:t>
      </w:r>
      <w:r>
        <w:rPr>
          <w:rFonts w:ascii="Arial" w:hAnsi="Arial" w:cs="Arial"/>
          <w:color w:val="101A41"/>
          <w:sz w:val="40"/>
          <w:szCs w:val="40"/>
          <w:rtl/>
          <w:szCs w:val="40"/>
          <w:lang w:bidi="ar-AA"/>
        </w:rPr>
        <w:t xml:space="preserve">: قياس درجة الحموضة للتحقّق من صحة عملية التحميض الخاصة بكم</w:t>
      </w:r>
    </w:p>
    <w:p w:rsidR="00F612CA" w:rsidRPr="00EE7A80" w:rsidRDefault="00F612CA" w:rsidP="00F612CA">
      <w:pPr>
        <w:spacing w:after="120" w:line="270" w:lineRule="atLeast"/>
        <w:rPr>
          <w:rFonts w:ascii="Arial" w:eastAsia="Times" w:hAnsi="Arial" w:cs="Arial"/>
          <w:b/>
          <w:sz w:val="18"/>
          <w:szCs w:val="18"/>
          <w:lang w:bidi="ar-AA"/>
        </w:rPr>
        <w:bidi/>
      </w:pPr>
      <w:r>
        <w:rPr>
          <w:rFonts w:ascii="Arial" w:hAnsi="Arial" w:cs="Arial"/>
          <w:b w:val="true"/>
          <w:sz w:val="18"/>
          <w:bCs w:val="true"/>
          <w:szCs w:val="18"/>
          <w:rtl/>
          <w:lang w:bidi="ar-AA"/>
          <w:bCs w:val="true"/>
          <w:szCs w:val="18"/>
        </w:rPr>
        <w:t xml:space="preserve">استخدموا هذا السجل للتحقّق من صحة العملية الخاصة بكم.</w:t>
      </w:r>
      <w:r>
        <w:rPr>
          <w:rtl/>
          <w:rFonts w:ascii="Arial" w:hAnsi="Arial" w:cs="Arial"/>
          <w:b w:val="true"/>
          <w:sz w:val="18"/>
          <w:lang w:bidi="ar-AA"/>
          <w:bCs w:val="true"/>
          <w:szCs w:val="18"/>
        </w:rPr>
        <w:t xml:space="preserve"> </w:t>
      </w:r>
      <w:r>
        <w:rPr>
          <w:rFonts w:ascii="Arial" w:hAnsi="Arial" w:cs="Arial"/>
          <w:b w:val="true"/>
          <w:sz w:val="18"/>
          <w:bCs w:val="true"/>
          <w:szCs w:val="18"/>
          <w:rtl/>
          <w:bCs w:val="true"/>
          <w:szCs w:val="18"/>
          <w:lang w:bidi="ar-AA"/>
        </w:rPr>
        <w:t xml:space="preserve">يجب تكرار عملية التحقق إذا تغيّرت عمليتكم أو تركيبتكم، وللنكهات الجديدة</w:t>
      </w:r>
    </w:p>
    <w:tbl>
      <w:tblPr>
        <w:tblW w:w="15594" w:type="dxa"/>
        <w:tblInd w:w="-318" w:type="dxa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ayout w:type="fixed"/>
        <w:tblLook w:val="04A0" w:firstRow="1" w:lastRow="0" w:firstColumn="1" w:lastColumn="0" w:noHBand="0" w:noVBand="1"/>
        <w:bidiVisual/>
      </w:tblPr>
      <w:tblGrid>
        <w:gridCol w:w="710"/>
        <w:gridCol w:w="921"/>
        <w:gridCol w:w="1063"/>
        <w:gridCol w:w="497"/>
        <w:gridCol w:w="1134"/>
        <w:gridCol w:w="1134"/>
        <w:gridCol w:w="1311"/>
        <w:gridCol w:w="957"/>
        <w:gridCol w:w="1346"/>
        <w:gridCol w:w="2835"/>
        <w:gridCol w:w="851"/>
        <w:gridCol w:w="2835"/>
      </w:tblGrid>
      <w:tr w:rsidR="00F612CA" w:rsidRPr="00844CDA" w:rsidTr="00741B87">
        <w:trPr>
          <w:trHeight w:val="425"/>
        </w:trPr>
        <w:tc>
          <w:tcPr>
            <w:tcW w:w="2694" w:type="dxa"/>
            <w:gridSpan w:val="3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اسم المُنتَج (النكهة):</w:t>
            </w:r>
          </w:p>
        </w:tc>
        <w:tc>
          <w:tcPr>
            <w:tcW w:w="12900" w:type="dxa"/>
            <w:gridSpan w:val="9"/>
            <w:shd w:val="clear" w:color="auto" w:fill="auto"/>
            <w:vAlign w:val="center"/>
          </w:tcPr>
          <w:p w:rsidR="00F612CA" w:rsidRPr="00EE7A80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sz w:val="18"/>
                <w:szCs w:val="18"/>
                <w:lang w:bidi="ar-AA"/>
              </w:rPr>
            </w:pPr>
          </w:p>
        </w:tc>
      </w:tr>
      <w:tr w:rsidR="00F612CA" w:rsidRPr="00844CDA" w:rsidTr="00741B87">
        <w:trPr>
          <w:trHeight w:val="425"/>
        </w:trPr>
        <w:tc>
          <w:tcPr>
            <w:tcW w:w="2694" w:type="dxa"/>
            <w:gridSpan w:val="3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الإطار الزمني لخفض درجة الحموضة/الأس الهيدروجيني؟</w:t>
            </w:r>
          </w:p>
        </w:tc>
        <w:tc>
          <w:tcPr>
            <w:tcW w:w="12900" w:type="dxa"/>
            <w:gridSpan w:val="9"/>
            <w:shd w:val="clear" w:color="auto" w:fill="auto"/>
            <w:vAlign w:val="center"/>
          </w:tcPr>
          <w:p w:rsidR="00F612CA" w:rsidRPr="00EE7A80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sz w:val="18"/>
                <w:szCs w:val="18"/>
                <w:lang w:bidi="ar-AA"/>
              </w:rPr>
            </w:pPr>
          </w:p>
        </w:tc>
      </w:tr>
      <w:tr w:rsidR="00F612CA" w:rsidRPr="00844CDA" w:rsidTr="00741B87">
        <w:trPr>
          <w:trHeight w:val="425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اختبار #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معرّف الدفعة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تاريخ ووقت بدء عملية التخمير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lang w:bidi="ar-AA"/>
                <w:bCs w:val="true"/>
                <w:szCs w:val="18"/>
              </w:rPr>
              <w:t xml:space="preserve">معايرة جهاز قياس درجة الحموضة - يومياً</w:t>
            </w:r>
            <w:r>
              <w:rPr>
                <w:rtl/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lang w:bidi="ar-AA"/>
              </w:rPr>
              <w:t xml:space="preserve"> </w:t>
            </w:r>
          </w:p>
        </w:tc>
        <w:tc>
          <w:tcPr>
            <w:tcW w:w="6449" w:type="dxa"/>
            <w:gridSpan w:val="4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فحص درجة الحموضة بعد انخفاض درجة الحموضة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درجة حموضة المُنتج النهائي</w:t>
            </w:r>
          </w:p>
        </w:tc>
      </w:tr>
      <w:tr w:rsidR="00F612CA" w:rsidRPr="00844CDA" w:rsidTr="00741B87">
        <w:trPr>
          <w:trHeight w:val="600"/>
        </w:trPr>
        <w:tc>
          <w:tcPr>
            <w:tcW w:w="710" w:type="dxa"/>
            <w:vMerge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18"/>
                <w:szCs w:val="18"/>
                <w:lang w:bidi="ar-AA"/>
              </w:rPr>
            </w:pPr>
          </w:p>
        </w:tc>
        <w:tc>
          <w:tcPr>
            <w:tcW w:w="921" w:type="dxa"/>
            <w:vMerge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18"/>
                <w:szCs w:val="18"/>
                <w:lang w:bidi="ar-AA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18"/>
                <w:szCs w:val="18"/>
                <w:lang w:bidi="ar-A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lang w:bidi="ar-AA"/>
                <w:bCs w:val="true"/>
                <w:szCs w:val="18"/>
                <w:rtl/>
                <w:bCs w:val="true"/>
                <w:szCs w:val="18"/>
              </w:rPr>
              <w:t xml:space="preserve">قراءة نتيجة المحلول المنظّم الذي تكون درجة حموضته </w:t>
            </w: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4.0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lang w:bidi="ar-AA"/>
                <w:bCs w:val="true"/>
                <w:szCs w:val="18"/>
                <w:rtl/>
                <w:bCs w:val="true"/>
                <w:szCs w:val="18"/>
              </w:rPr>
              <w:t xml:space="preserve">قراءة نتيجة المحلول المنظّم الذي تكون درجة حموضته </w:t>
            </w: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7.0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تاريخ ووقت فحص درجة الحموضة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التحقّق من درجة الحموضة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lang w:bidi="ar-AA"/>
                <w:bCs w:val="true"/>
                <w:szCs w:val="18"/>
                <w:rtl/>
                <w:bCs w:val="true"/>
                <w:szCs w:val="18"/>
              </w:rPr>
              <w:t xml:space="preserve">المدة الزمنية التي تفصل بين البدء وبين فحص درجة الحموضة </w:t>
            </w:r>
            <w:r>
              <w:rPr>
                <w:rFonts w:ascii="Arial" w:hAnsi="Arial" w:cs="Arial"/>
                <w:b w:val="true"/>
                <w:color w:val="101A41"/>
                <w:sz w:val="18"/>
                <w:lang w:bidi="ar-AA"/>
                <w:bCs w:val="true"/>
                <w:szCs w:val="18"/>
                <w:rtl/>
                <w:bCs w:val="true"/>
                <w:szCs w:val="18"/>
              </w:rPr>
              <w:t xml:space="preserve">1</w:t>
            </w: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؟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lang w:bidi="ar-AA"/>
                <w:bCs w:val="true"/>
                <w:szCs w:val="18"/>
                <w:rtl/>
                <w:bCs w:val="true"/>
                <w:szCs w:val="18"/>
              </w:rPr>
              <w:t xml:space="preserve">الإجراء التصحيحي (إذا كانت درجة الحموضة تزيد عن </w:t>
            </w:r>
            <w:r>
              <w:rPr>
                <w:rFonts w:ascii="Arial" w:hAnsi="Arial" w:cs="Arial"/>
                <w:b w:val="true"/>
                <w:color w:val="101A41"/>
                <w:sz w:val="18"/>
                <w:lang w:bidi="ar-AA"/>
                <w:bCs w:val="true"/>
                <w:szCs w:val="18"/>
                <w:rtl/>
                <w:bCs w:val="true"/>
                <w:szCs w:val="18"/>
              </w:rPr>
              <w:t xml:space="preserve">4.6</w:t>
            </w: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آخر فحص لدرجة الحموضة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lang w:bidi="ar-AA"/>
                <w:bCs w:val="true"/>
                <w:szCs w:val="18"/>
                <w:rtl/>
                <w:bCs w:val="true"/>
                <w:szCs w:val="18"/>
              </w:rPr>
              <w:t xml:space="preserve">الإجراء التصحيحي (إذا كانت درجة الحموضة تزيد عن </w:t>
            </w:r>
            <w:r>
              <w:rPr>
                <w:rFonts w:ascii="Arial" w:hAnsi="Arial" w:cs="Arial"/>
                <w:b w:val="true"/>
                <w:color w:val="101A41"/>
                <w:sz w:val="18"/>
                <w:lang w:bidi="ar-AA"/>
                <w:bCs w:val="true"/>
                <w:szCs w:val="18"/>
                <w:rtl/>
                <w:bCs w:val="true"/>
                <w:szCs w:val="18"/>
              </w:rPr>
              <w:t xml:space="preserve">4.6</w:t>
            </w: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)</w:t>
            </w:r>
          </w:p>
        </w:tc>
      </w:tr>
      <w:tr w:rsidR="00F612CA" w:rsidRPr="00844CDA" w:rsidTr="00741B87">
        <w:trPr>
          <w:trHeight w:val="737"/>
        </w:trPr>
        <w:tc>
          <w:tcPr>
            <w:tcW w:w="710" w:type="dxa"/>
            <w:vAlign w:val="center"/>
          </w:tcPr>
          <w:p w:rsidR="00F612CA" w:rsidRPr="00741B87" w:rsidRDefault="00F612CA" w:rsidP="006373DB">
            <w:pPr>
              <w:spacing w:before="80" w:after="60" w:line="240" w:lineRule="auto"/>
              <w:rPr>
                <w:rFonts w:ascii="Arial" w:eastAsia="Times New Roman" w:hAnsi="Arial" w:cs="Arial"/>
                <w:color w:val="101A41"/>
                <w:sz w:val="20"/>
                <w:szCs w:val="20"/>
                <w:lang w:bidi="ar-AA"/>
              </w:rPr>
            </w:pPr>
            <w:r>
              <w:rPr>
                <w:rFonts w:ascii="Arial" w:hAnsi="Arial" w:cs="Arial"/>
                <w:color w:val="101A41"/>
                <w:sz w:val="20"/>
                <w:lang w:bidi="ar-AA"/>
              </w:rPr>
              <w:t xml:space="preserve">1</w:t>
            </w:r>
          </w:p>
        </w:tc>
        <w:tc>
          <w:tcPr>
            <w:tcW w:w="92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31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957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346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85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</w:tr>
      <w:tr w:rsidR="00F612CA" w:rsidRPr="00844CDA" w:rsidTr="00741B87">
        <w:trPr>
          <w:trHeight w:val="737"/>
        </w:trPr>
        <w:tc>
          <w:tcPr>
            <w:tcW w:w="710" w:type="dxa"/>
            <w:vAlign w:val="center"/>
          </w:tcPr>
          <w:p w:rsidR="00F612CA" w:rsidRPr="00741B87" w:rsidRDefault="00F612CA" w:rsidP="006373DB">
            <w:pPr>
              <w:spacing w:before="80" w:after="60" w:line="240" w:lineRule="auto"/>
              <w:rPr>
                <w:rFonts w:ascii="Arial" w:eastAsia="Times New Roman" w:hAnsi="Arial" w:cs="Arial"/>
                <w:color w:val="101A41"/>
                <w:sz w:val="20"/>
                <w:szCs w:val="20"/>
                <w:lang w:bidi="ar-AA"/>
              </w:rPr>
            </w:pPr>
            <w:r>
              <w:rPr>
                <w:rFonts w:ascii="Arial" w:hAnsi="Arial" w:cs="Arial"/>
                <w:color w:val="101A41"/>
                <w:sz w:val="20"/>
                <w:lang w:bidi="ar-AA"/>
              </w:rPr>
              <w:t xml:space="preserve">2</w:t>
            </w:r>
          </w:p>
        </w:tc>
        <w:tc>
          <w:tcPr>
            <w:tcW w:w="92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31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957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346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85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</w:tr>
      <w:tr w:rsidR="00F612CA" w:rsidRPr="00844CDA" w:rsidTr="00741B87">
        <w:trPr>
          <w:trHeight w:val="737"/>
        </w:trPr>
        <w:tc>
          <w:tcPr>
            <w:tcW w:w="710" w:type="dxa"/>
            <w:vAlign w:val="center"/>
          </w:tcPr>
          <w:p w:rsidR="00F612CA" w:rsidRPr="00741B87" w:rsidRDefault="00F612CA" w:rsidP="006373DB">
            <w:pPr>
              <w:spacing w:before="80" w:after="60" w:line="240" w:lineRule="auto"/>
              <w:rPr>
                <w:rFonts w:ascii="Arial" w:eastAsia="Times New Roman" w:hAnsi="Arial" w:cs="Arial"/>
                <w:color w:val="101A41"/>
                <w:sz w:val="20"/>
                <w:szCs w:val="20"/>
                <w:lang w:bidi="ar-AA"/>
              </w:rPr>
            </w:pPr>
            <w:r>
              <w:rPr>
                <w:rFonts w:ascii="Arial" w:hAnsi="Arial" w:cs="Arial"/>
                <w:color w:val="101A41"/>
                <w:sz w:val="20"/>
                <w:lang w:bidi="ar-AA"/>
              </w:rPr>
              <w:t xml:space="preserve">3</w:t>
            </w:r>
          </w:p>
        </w:tc>
        <w:tc>
          <w:tcPr>
            <w:tcW w:w="92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31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957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346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85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</w:tr>
      <w:tr w:rsidR="00F612CA" w:rsidRPr="00844CDA" w:rsidTr="00741B87">
        <w:trPr>
          <w:trHeight w:val="737"/>
        </w:trPr>
        <w:tc>
          <w:tcPr>
            <w:tcW w:w="710" w:type="dxa"/>
            <w:vAlign w:val="center"/>
          </w:tcPr>
          <w:p w:rsidR="00F612CA" w:rsidRPr="00741B87" w:rsidRDefault="00F612CA" w:rsidP="006373DB">
            <w:pPr>
              <w:spacing w:before="80" w:after="60" w:line="240" w:lineRule="auto"/>
              <w:rPr>
                <w:rFonts w:ascii="Arial" w:eastAsia="Times New Roman" w:hAnsi="Arial" w:cs="Arial"/>
                <w:color w:val="101A41"/>
                <w:sz w:val="20"/>
                <w:szCs w:val="20"/>
                <w:lang w:bidi="ar-AA"/>
              </w:rPr>
            </w:pPr>
            <w:r>
              <w:rPr>
                <w:rFonts w:ascii="Arial" w:hAnsi="Arial" w:cs="Arial"/>
                <w:color w:val="101A41"/>
                <w:sz w:val="20"/>
                <w:lang w:bidi="ar-AA"/>
              </w:rPr>
              <w:t xml:space="preserve">4</w:t>
            </w:r>
          </w:p>
        </w:tc>
        <w:tc>
          <w:tcPr>
            <w:tcW w:w="92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31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957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346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85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</w:tr>
      <w:tr w:rsidR="00F612CA" w:rsidRPr="00844CDA" w:rsidTr="00741B87">
        <w:trPr>
          <w:trHeight w:val="737"/>
        </w:trPr>
        <w:tc>
          <w:tcPr>
            <w:tcW w:w="710" w:type="dxa"/>
            <w:vAlign w:val="center"/>
          </w:tcPr>
          <w:p w:rsidR="00F612CA" w:rsidRPr="00741B87" w:rsidRDefault="00F612CA" w:rsidP="006373DB">
            <w:pPr>
              <w:spacing w:before="80" w:after="60" w:line="240" w:lineRule="auto"/>
              <w:rPr>
                <w:rFonts w:ascii="Arial" w:eastAsia="Times New Roman" w:hAnsi="Arial" w:cs="Arial"/>
                <w:color w:val="101A41"/>
                <w:sz w:val="20"/>
                <w:szCs w:val="20"/>
                <w:lang w:bidi="ar-AA"/>
              </w:rPr>
            </w:pPr>
            <w:r>
              <w:rPr>
                <w:rFonts w:ascii="Arial" w:hAnsi="Arial" w:cs="Arial"/>
                <w:color w:val="101A41"/>
                <w:sz w:val="20"/>
                <w:lang w:bidi="ar-AA"/>
              </w:rPr>
              <w:t xml:space="preserve">5</w:t>
            </w:r>
          </w:p>
        </w:tc>
        <w:tc>
          <w:tcPr>
            <w:tcW w:w="92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31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957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346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85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</w:tr>
      <w:tr w:rsidR="00F612CA" w:rsidRPr="00844CDA" w:rsidTr="00741B87">
        <w:trPr>
          <w:trHeight w:val="445"/>
        </w:trPr>
        <w:tc>
          <w:tcPr>
            <w:tcW w:w="15594" w:type="dxa"/>
            <w:gridSpan w:val="12"/>
          </w:tcPr>
          <w:p w:rsidR="00F612CA" w:rsidRPr="00364FDD" w:rsidRDefault="00F612CA" w:rsidP="006373DB">
            <w:pPr>
              <w:spacing w:before="80" w:after="120" w:line="240" w:lineRule="auto"/>
              <w:rPr>
                <w:rFonts w:ascii="Arial" w:eastAsia="Times New Roman" w:hAnsi="Arial" w:cs="Arial"/>
                <w:sz w:val="18"/>
                <w:szCs w:val="18"/>
                <w:highlight w:val="white"/>
                <w:lang w:bidi="ar-AA"/>
              </w:rPr>
              <w:bidi/>
            </w:pPr>
            <w:r>
              <w:rPr>
                <w:rFonts w:ascii="Arial" w:hAnsi="Arial" w:cs="Arial"/>
                <w:sz w:val="18"/>
                <w:highlight w:val="white"/>
                <w:szCs w:val="18"/>
                <w:rtl/>
                <w:lang w:bidi="ar-AA"/>
                <w:szCs w:val="18"/>
              </w:rPr>
              <w:t xml:space="preserve">هل حققتم نتائج متوافقة لخمس مجموعات متزامنة من منتجكم؟</w:t>
            </w:r>
            <w:r>
              <w:rPr>
                <w:rtl/>
                <w:rFonts w:ascii="Arial" w:hAnsi="Arial" w:cs="Arial"/>
                <w:sz w:val="18"/>
                <w:highlight w:val="white"/>
                <w:szCs w:val="18"/>
                <w:lang w:bidi="ar-AA"/>
              </w:rPr>
              <w:t xml:space="preserve"> </w:t>
            </w:r>
          </w:p>
          <w:p w:rsidR="00F612CA" w:rsidRPr="00844CDA" w:rsidRDefault="00F612CA" w:rsidP="006373DB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bidi="ar-AA"/>
              </w:rPr>
              <w:bidi/>
            </w:pPr>
            <w:r>
              <w:rPr>
                <w:rFonts w:ascii="Arial" w:hAnsi="Arial" w:cs="Arial"/>
                <w:sz w:val="18"/>
                <w:highlight w:val="white"/>
                <w:szCs w:val="18"/>
                <w:rtl/>
                <w:lang w:bidi="ar-AA"/>
                <w:szCs w:val="18"/>
              </w:rPr>
              <w:t xml:space="preserve">نعم أم لا؟</w:t>
            </w:r>
            <w:r>
              <w:rPr>
                <w:rtl/>
                <w:rFonts w:ascii="Arial" w:hAnsi="Arial" w:cs="Arial"/>
                <w:sz w:val="18"/>
                <w:highlight w:val="white"/>
                <w:lang w:bidi="ar-AA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highlight w:val="white"/>
                <w:szCs w:val="18"/>
                <w:rtl/>
                <w:szCs w:val="18"/>
                <w:lang w:bidi="ar-AA"/>
              </w:rPr>
              <w:t xml:space="preserve">إذا كانت الإجابة لا، يجب عليكم تكرار عملية التحقق.</w:t>
            </w:r>
          </w:p>
        </w:tc>
      </w:tr>
    </w:tbl>
    <w:p w:rsidR="00F612CA" w:rsidRPr="009D35AD" w:rsidRDefault="00F612CA" w:rsidP="009D35AD">
      <w:pPr>
        <w:pStyle w:val="Heading1"/>
        <w:rPr>
          <w:rFonts w:ascii="Arial" w:eastAsia="Times New Roman" w:hAnsi="Arial" w:cs="Arial"/>
          <w:sz w:val="40"/>
          <w:szCs w:val="40"/>
          <w:lang w:bidi="ar-AA"/>
        </w:rPr>
        <w:bidi/>
      </w:pPr>
      <w:r>
        <w:rPr>
          <w:rFonts w:ascii="Arial" w:hAnsi="Arial" w:cs="Arial"/>
          <w:sz w:val="40"/>
          <w:lang w:bidi="ar-AA"/>
          <w:szCs w:val="40"/>
          <w:rtl/>
          <w:szCs w:val="40"/>
        </w:rPr>
        <w:t xml:space="preserve">سجل </w:t>
      </w:r>
      <w:r>
        <w:rPr>
          <w:rFonts w:ascii="Arial" w:hAnsi="Arial" w:cs="Arial"/>
          <w:sz w:val="40"/>
          <w:lang w:bidi="ar-AA"/>
          <w:szCs w:val="40"/>
          <w:rtl/>
          <w:szCs w:val="40"/>
        </w:rPr>
        <w:t xml:space="preserve">12B</w:t>
      </w:r>
      <w:r>
        <w:rPr>
          <w:rFonts w:ascii="Arial" w:hAnsi="Arial" w:cs="Arial"/>
          <w:sz w:val="40"/>
          <w:szCs w:val="40"/>
          <w:rtl/>
          <w:szCs w:val="40"/>
          <w:lang w:bidi="ar-AA"/>
        </w:rPr>
        <w:t xml:space="preserve"> - قياس درجة الحموضة باستمرار شهرياً للتأكّد من أن عمليتكم ما تزال فعّالة</w:t>
      </w:r>
    </w:p>
    <w:p w:rsidR="00F612CA" w:rsidRPr="00844CDA" w:rsidRDefault="00F612CA" w:rsidP="00F612CA">
      <w:pPr>
        <w:spacing w:after="120" w:line="270" w:lineRule="atLeast"/>
        <w:rPr>
          <w:rFonts w:ascii="Arial" w:eastAsia="Times" w:hAnsi="Arial" w:cs="Arial"/>
          <w:b/>
          <w:sz w:val="20"/>
          <w:szCs w:val="20"/>
          <w:lang w:bidi="ar-AA"/>
        </w:rPr>
        <w:bidi/>
      </w:pPr>
      <w:r>
        <w:rPr>
          <w:rFonts w:ascii="Arial" w:hAnsi="Arial" w:cs="Arial"/>
          <w:b w:val="true"/>
          <w:sz w:val="20"/>
          <w:bCs w:val="true"/>
          <w:szCs w:val="20"/>
          <w:rtl/>
          <w:bCs w:val="true"/>
          <w:szCs w:val="20"/>
          <w:lang w:bidi="ar-AA"/>
        </w:rPr>
        <w:t xml:space="preserve">كرروا اختبار درجة الحموضة مرة واحدة في الشهر على الأقل، ويجب إجراء اختبار لكل نكهة مختلفة</w:t>
      </w:r>
    </w:p>
    <w:tbl>
      <w:tblPr>
        <w:tblW w:w="15559" w:type="dxa"/>
        <w:tblInd w:w="-283" w:type="dxa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ayout w:type="fixed"/>
        <w:tblLook w:val="04A0" w:firstRow="1" w:lastRow="0" w:firstColumn="1" w:lastColumn="0" w:noHBand="0" w:noVBand="1"/>
        <w:bidiVisual/>
      </w:tblPr>
      <w:tblGrid>
        <w:gridCol w:w="992"/>
        <w:gridCol w:w="1559"/>
        <w:gridCol w:w="993"/>
        <w:gridCol w:w="283"/>
        <w:gridCol w:w="1276"/>
        <w:gridCol w:w="1275"/>
        <w:gridCol w:w="993"/>
        <w:gridCol w:w="1559"/>
        <w:gridCol w:w="2801"/>
        <w:gridCol w:w="993"/>
        <w:gridCol w:w="2835"/>
      </w:tblGrid>
      <w:tr w:rsidR="00F612CA" w:rsidRPr="00844CDA" w:rsidTr="00741B87">
        <w:trPr>
          <w:trHeight w:val="425"/>
        </w:trPr>
        <w:tc>
          <w:tcPr>
            <w:tcW w:w="3544" w:type="dxa"/>
            <w:gridSpan w:val="3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20"/>
                <w:szCs w:val="20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20"/>
                <w:bCs w:val="true"/>
                <w:szCs w:val="20"/>
                <w:rtl/>
                <w:lang w:bidi="ar-AA"/>
                <w:bCs w:val="true"/>
                <w:szCs w:val="20"/>
              </w:rPr>
              <w:t xml:space="preserve">اسم المُنتَج/النكهة:</w:t>
            </w:r>
            <w:r>
              <w:rPr>
                <w:rtl/>
                <w:rFonts w:ascii="Arial" w:hAnsi="Arial" w:cs="Arial"/>
                <w:b w:val="true"/>
                <w:color w:val="101A41"/>
                <w:sz w:val="20"/>
                <w:bCs w:val="true"/>
                <w:szCs w:val="20"/>
                <w:lang w:bidi="ar-AA"/>
              </w:rPr>
              <w:t xml:space="preserve"> </w:t>
            </w:r>
          </w:p>
        </w:tc>
        <w:tc>
          <w:tcPr>
            <w:tcW w:w="12015" w:type="dxa"/>
            <w:gridSpan w:val="8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20"/>
                <w:szCs w:val="20"/>
                <w:lang w:bidi="ar-AA"/>
              </w:rPr>
            </w:pPr>
          </w:p>
        </w:tc>
      </w:tr>
      <w:tr w:rsidR="00F612CA" w:rsidRPr="00844CDA" w:rsidTr="00741B87">
        <w:trPr>
          <w:trHeight w:val="425"/>
        </w:trPr>
        <w:tc>
          <w:tcPr>
            <w:tcW w:w="992" w:type="dxa"/>
            <w:vMerge w:val="restart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20"/>
                <w:szCs w:val="20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20"/>
                <w:bCs w:val="true"/>
                <w:szCs w:val="20"/>
                <w:rtl/>
                <w:bCs w:val="true"/>
                <w:szCs w:val="20"/>
                <w:lang w:bidi="ar-AA"/>
              </w:rPr>
              <w:t xml:space="preserve">معرّف الدفعة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20"/>
                <w:szCs w:val="20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20"/>
                <w:bCs w:val="true"/>
                <w:szCs w:val="20"/>
                <w:rtl/>
                <w:bCs w:val="true"/>
                <w:szCs w:val="20"/>
                <w:lang w:bidi="ar-AA"/>
              </w:rPr>
              <w:t xml:space="preserve">تاريخ ووقت بدء عملية التخمير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20"/>
                <w:szCs w:val="20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20"/>
                <w:bCs w:val="true"/>
                <w:szCs w:val="20"/>
                <w:rtl/>
                <w:lang w:bidi="ar-AA"/>
                <w:bCs w:val="true"/>
                <w:szCs w:val="20"/>
              </w:rPr>
              <w:t xml:space="preserve">معايرة جهاز قياس درجة الحموضة - يومياً</w:t>
            </w:r>
            <w:r>
              <w:rPr>
                <w:rtl/>
                <w:rFonts w:ascii="Arial" w:hAnsi="Arial" w:cs="Arial"/>
                <w:b w:val="true"/>
                <w:color w:val="101A41"/>
                <w:sz w:val="20"/>
                <w:bCs w:val="true"/>
                <w:szCs w:val="20"/>
                <w:lang w:bidi="ar-AA"/>
              </w:rPr>
              <w:t xml:space="preserve"> </w:t>
            </w:r>
          </w:p>
        </w:tc>
        <w:tc>
          <w:tcPr>
            <w:tcW w:w="6628" w:type="dxa"/>
            <w:gridSpan w:val="4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20"/>
                <w:szCs w:val="20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20"/>
                <w:bCs w:val="true"/>
                <w:szCs w:val="20"/>
                <w:rtl/>
                <w:bCs w:val="true"/>
                <w:szCs w:val="20"/>
                <w:lang w:bidi="ar-AA"/>
              </w:rPr>
              <w:t xml:space="preserve">فحص درجة الحموضة بعد انخفاض درجة الحموضة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20"/>
                <w:szCs w:val="20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20"/>
                <w:bCs w:val="true"/>
                <w:szCs w:val="20"/>
                <w:rtl/>
                <w:bCs w:val="true"/>
                <w:szCs w:val="20"/>
                <w:lang w:bidi="ar-AA"/>
              </w:rPr>
              <w:t xml:space="preserve">درجة حموضة المُنتج النهائي</w:t>
            </w:r>
          </w:p>
        </w:tc>
      </w:tr>
      <w:tr w:rsidR="00F612CA" w:rsidRPr="00844CDA" w:rsidTr="00741B87">
        <w:trPr>
          <w:trHeight w:val="600"/>
        </w:trPr>
        <w:tc>
          <w:tcPr>
            <w:tcW w:w="992" w:type="dxa"/>
            <w:vMerge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20"/>
                <w:szCs w:val="20"/>
                <w:lang w:bidi="ar-AA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20"/>
                <w:szCs w:val="20"/>
                <w:lang w:bidi="ar-A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20"/>
                <w:szCs w:val="20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20"/>
                <w:lang w:bidi="ar-AA"/>
                <w:bCs w:val="true"/>
                <w:szCs w:val="20"/>
                <w:rtl/>
                <w:bCs w:val="true"/>
                <w:szCs w:val="20"/>
              </w:rPr>
              <w:t xml:space="preserve">قراءة نتيجة المحلول المنظّم الذي تكون درجة حموضته </w:t>
            </w:r>
            <w:r>
              <w:rPr>
                <w:rFonts w:ascii="Arial" w:hAnsi="Arial" w:cs="Arial"/>
                <w:b w:val="true"/>
                <w:color w:val="101A41"/>
                <w:sz w:val="20"/>
                <w:bCs w:val="true"/>
                <w:szCs w:val="20"/>
                <w:rtl/>
                <w:bCs w:val="true"/>
                <w:szCs w:val="20"/>
                <w:lang w:bidi="ar-AA"/>
              </w:rPr>
              <w:t xml:space="preserve">4.0</w:t>
            </w:r>
          </w:p>
        </w:tc>
        <w:tc>
          <w:tcPr>
            <w:tcW w:w="1276" w:type="dxa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20"/>
                <w:szCs w:val="20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20"/>
                <w:lang w:bidi="ar-AA"/>
                <w:bCs w:val="true"/>
                <w:szCs w:val="20"/>
                <w:rtl/>
                <w:bCs w:val="true"/>
                <w:szCs w:val="20"/>
              </w:rPr>
              <w:t xml:space="preserve">قراءة نتيجة المحلول المنظّم الذي تكون درجة حموضته </w:t>
            </w:r>
            <w:r>
              <w:rPr>
                <w:rFonts w:ascii="Arial" w:hAnsi="Arial" w:cs="Arial"/>
                <w:b w:val="true"/>
                <w:color w:val="101A41"/>
                <w:sz w:val="20"/>
                <w:bCs w:val="true"/>
                <w:szCs w:val="20"/>
                <w:rtl/>
                <w:bCs w:val="true"/>
                <w:szCs w:val="20"/>
                <w:lang w:bidi="ar-AA"/>
              </w:rPr>
              <w:t xml:space="preserve">7.0</w:t>
            </w:r>
          </w:p>
        </w:tc>
        <w:tc>
          <w:tcPr>
            <w:tcW w:w="1275" w:type="dxa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20"/>
                <w:szCs w:val="20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20"/>
                <w:bCs w:val="true"/>
                <w:szCs w:val="20"/>
                <w:rtl/>
                <w:bCs w:val="true"/>
                <w:szCs w:val="20"/>
                <w:lang w:bidi="ar-AA"/>
              </w:rPr>
              <w:t xml:space="preserve">تاريخ ووقت فحص درجة الحموضة</w:t>
            </w:r>
          </w:p>
        </w:tc>
        <w:tc>
          <w:tcPr>
            <w:tcW w:w="993" w:type="dxa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20"/>
                <w:szCs w:val="20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20"/>
                <w:bCs w:val="true"/>
                <w:szCs w:val="20"/>
                <w:rtl/>
                <w:bCs w:val="true"/>
                <w:szCs w:val="20"/>
                <w:lang w:bidi="ar-AA"/>
              </w:rPr>
              <w:t xml:space="preserve">درجة حموضة العيّنة</w:t>
            </w:r>
          </w:p>
        </w:tc>
        <w:tc>
          <w:tcPr>
            <w:tcW w:w="1559" w:type="dxa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20"/>
                <w:szCs w:val="20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20"/>
                <w:bCs w:val="true"/>
                <w:szCs w:val="20"/>
                <w:rtl/>
                <w:bCs w:val="true"/>
                <w:szCs w:val="20"/>
                <w:lang w:bidi="ar-AA"/>
              </w:rPr>
              <w:t xml:space="preserve">المدة الزمنية التي تفصل بين البدء وبين فحص درجة الحموضة؟</w:t>
            </w:r>
          </w:p>
        </w:tc>
        <w:tc>
          <w:tcPr>
            <w:tcW w:w="2801" w:type="dxa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20"/>
                <w:szCs w:val="20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20"/>
                <w:lang w:bidi="ar-AA"/>
                <w:bCs w:val="true"/>
                <w:szCs w:val="20"/>
                <w:rtl/>
                <w:bCs w:val="true"/>
                <w:szCs w:val="20"/>
              </w:rPr>
              <w:t xml:space="preserve">الإجراء التصحيحي (إذا كانت درجة الحموضة تزيد عن </w:t>
            </w:r>
            <w:r>
              <w:rPr>
                <w:rFonts w:ascii="Arial" w:hAnsi="Arial" w:cs="Arial"/>
                <w:b w:val="true"/>
                <w:color w:val="101A41"/>
                <w:sz w:val="20"/>
                <w:lang w:bidi="ar-AA"/>
                <w:bCs w:val="true"/>
                <w:szCs w:val="20"/>
                <w:rtl/>
                <w:bCs w:val="true"/>
                <w:szCs w:val="20"/>
              </w:rPr>
              <w:t xml:space="preserve">4.6</w:t>
            </w:r>
            <w:r>
              <w:rPr>
                <w:rFonts w:ascii="Arial" w:hAnsi="Arial" w:cs="Arial"/>
                <w:b w:val="true"/>
                <w:color w:val="101A41"/>
                <w:sz w:val="20"/>
                <w:bCs w:val="true"/>
                <w:szCs w:val="20"/>
                <w:rtl/>
                <w:bCs w:val="true"/>
                <w:szCs w:val="20"/>
                <w:lang w:bidi="ar-AA"/>
              </w:rPr>
              <w:t xml:space="preserve">)</w:t>
            </w:r>
          </w:p>
        </w:tc>
        <w:tc>
          <w:tcPr>
            <w:tcW w:w="993" w:type="dxa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20"/>
                <w:szCs w:val="20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20"/>
                <w:bCs w:val="true"/>
                <w:szCs w:val="20"/>
                <w:rtl/>
                <w:bCs w:val="true"/>
                <w:szCs w:val="20"/>
                <w:lang w:bidi="ar-AA"/>
              </w:rPr>
              <w:t xml:space="preserve">درجة حموضة العيّنة</w:t>
            </w:r>
          </w:p>
        </w:tc>
        <w:tc>
          <w:tcPr>
            <w:tcW w:w="2835" w:type="dxa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Arial"/>
                <w:b/>
                <w:color w:val="101A41"/>
                <w:sz w:val="20"/>
                <w:szCs w:val="20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20"/>
                <w:lang w:bidi="ar-AA"/>
                <w:bCs w:val="true"/>
                <w:szCs w:val="20"/>
                <w:rtl/>
                <w:bCs w:val="true"/>
                <w:szCs w:val="20"/>
              </w:rPr>
              <w:t xml:space="preserve">الإجراء التصحيحي (إذا كانت درجة الحموضة تزيد عن </w:t>
            </w:r>
            <w:r>
              <w:rPr>
                <w:rFonts w:ascii="Arial" w:hAnsi="Arial" w:cs="Arial"/>
                <w:b w:val="true"/>
                <w:color w:val="101A41"/>
                <w:sz w:val="20"/>
                <w:lang w:bidi="ar-AA"/>
                <w:bCs w:val="true"/>
                <w:szCs w:val="20"/>
                <w:rtl/>
                <w:bCs w:val="true"/>
                <w:szCs w:val="20"/>
              </w:rPr>
              <w:t xml:space="preserve">4.6</w:t>
            </w:r>
            <w:r>
              <w:rPr>
                <w:rFonts w:ascii="Arial" w:hAnsi="Arial" w:cs="Arial"/>
                <w:b w:val="true"/>
                <w:color w:val="101A41"/>
                <w:sz w:val="20"/>
                <w:bCs w:val="true"/>
                <w:szCs w:val="20"/>
                <w:rtl/>
                <w:bCs w:val="true"/>
                <w:szCs w:val="20"/>
                <w:lang w:bidi="ar-AA"/>
              </w:rPr>
              <w:t xml:space="preserve">)</w:t>
            </w:r>
          </w:p>
        </w:tc>
      </w:tr>
      <w:tr w:rsidR="00F612CA" w:rsidRPr="00844CDA" w:rsidTr="00741B87">
        <w:trPr>
          <w:trHeight w:val="680"/>
        </w:trPr>
        <w:tc>
          <w:tcPr>
            <w:tcW w:w="992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276" w:type="dxa"/>
            <w:gridSpan w:val="2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276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27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2801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283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</w:tr>
      <w:tr w:rsidR="00F612CA" w:rsidRPr="00844CDA" w:rsidTr="00741B87">
        <w:trPr>
          <w:trHeight w:val="680"/>
        </w:trPr>
        <w:tc>
          <w:tcPr>
            <w:tcW w:w="992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276" w:type="dxa"/>
            <w:gridSpan w:val="2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276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27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2801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283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</w:tr>
      <w:tr w:rsidR="00F612CA" w:rsidRPr="00844CDA" w:rsidTr="00741B87">
        <w:trPr>
          <w:trHeight w:val="680"/>
        </w:trPr>
        <w:tc>
          <w:tcPr>
            <w:tcW w:w="992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276" w:type="dxa"/>
            <w:gridSpan w:val="2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276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27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2801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283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</w:tr>
      <w:tr w:rsidR="00F612CA" w:rsidRPr="00844CDA" w:rsidTr="00741B87">
        <w:trPr>
          <w:trHeight w:val="680"/>
        </w:trPr>
        <w:tc>
          <w:tcPr>
            <w:tcW w:w="992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276" w:type="dxa"/>
            <w:gridSpan w:val="2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276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27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2801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283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</w:tr>
      <w:tr w:rsidR="00F612CA" w:rsidRPr="00844CDA" w:rsidTr="00741B87">
        <w:trPr>
          <w:trHeight w:val="680"/>
        </w:trPr>
        <w:tc>
          <w:tcPr>
            <w:tcW w:w="992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276" w:type="dxa"/>
            <w:gridSpan w:val="2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276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27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2801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283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</w:tr>
      <w:tr w:rsidR="00F612CA" w:rsidRPr="00844CDA" w:rsidTr="00741B87">
        <w:trPr>
          <w:trHeight w:val="680"/>
        </w:trPr>
        <w:tc>
          <w:tcPr>
            <w:tcW w:w="992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276" w:type="dxa"/>
            <w:gridSpan w:val="2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276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27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2801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283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</w:tr>
      <w:tr w:rsidR="00F612CA" w:rsidRPr="00844CDA" w:rsidTr="00741B87">
        <w:trPr>
          <w:trHeight w:val="680"/>
        </w:trPr>
        <w:tc>
          <w:tcPr>
            <w:tcW w:w="992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276" w:type="dxa"/>
            <w:gridSpan w:val="2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276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27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2801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  <w:tc>
          <w:tcPr>
            <w:tcW w:w="283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Lucida Handwriting"/>
                <w:sz w:val="20"/>
                <w:szCs w:val="20"/>
                <w:lang w:bidi="ar-AA"/>
              </w:rPr>
            </w:pPr>
          </w:p>
        </w:tc>
      </w:tr>
    </w:tbl>
    <w:p w:rsidR="000826AA" w:rsidRDefault="009D35AD"/>
    <w:sectPr w:rsidR="000826AA" w:rsidSect="00F612CA">
      <w:headerReference w:type="default" r:id="rId7"/>
      <w:footerReference w:type="default" r:id="rId8"/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9B6" w:rsidRDefault="007A09B6" w:rsidP="007A09B6">
      <w:pPr>
        <w:spacing w:after="0" w:line="240" w:lineRule="auto"/>
      </w:pPr>
      <w:r>
        <w:rPr>
          <w:lang w:bidi="ar-AA"/>
          <w:rFonts/>
        </w:rPr>
        <w:separator/>
      </w:r>
    </w:p>
  </w:endnote>
  <w:endnote w:type="continuationSeparator" w:id="0">
    <w:p w:rsidR="007A09B6" w:rsidRDefault="007A09B6" w:rsidP="007A09B6">
      <w:pPr>
        <w:spacing w:after="0" w:line="240" w:lineRule="auto"/>
      </w:pPr>
      <w:r>
        <w:rPr>
          <w:lang w:bidi="ar-AA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B6" w:rsidRDefault="009D35AD">
    <w:pPr>
      <w:pStyle w:val="Footer"/>
    </w:pPr>
    <w:r>
      <w:rPr>
        <w:lang w:bidi="ar-AA"/>
        <w:rFonts/>
      </w:rPr>
      <w:drawing>
        <wp:anchor distT="0" distB="0" distL="114300" distR="114300" simplePos="0" relativeHeight="251659264" behindDoc="1" locked="0" layoutInCell="1" allowOverlap="1" wp14:anchorId="00824FC9" wp14:editId="223B7889">
          <wp:simplePos x="0" y="0"/>
          <wp:positionH relativeFrom="column">
            <wp:posOffset>2548890</wp:posOffset>
          </wp:positionH>
          <wp:positionV relativeFrom="paragraph">
            <wp:posOffset>-48895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9B6" w:rsidRDefault="007A09B6" w:rsidP="007A09B6">
      <w:pPr>
        <w:spacing w:after="0" w:line="240" w:lineRule="auto"/>
      </w:pPr>
      <w:r>
        <w:rPr>
          <w:lang w:bidi="ar-AA"/>
          <w:rFonts/>
        </w:rPr>
        <w:separator/>
      </w:r>
    </w:p>
  </w:footnote>
  <w:footnote w:type="continuationSeparator" w:id="0">
    <w:p w:rsidR="007A09B6" w:rsidRDefault="007A09B6" w:rsidP="007A09B6">
      <w:pPr>
        <w:spacing w:after="0" w:line="240" w:lineRule="auto"/>
      </w:pPr>
      <w:r>
        <w:rPr>
          <w:lang w:bidi="ar-AA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B6" w:rsidRDefault="007A09B6">
    <w:pPr>
      <w:pStyle w:val="Header"/>
      <w:bidi/>
    </w:pPr>
    <w:r>
      <w:rPr>
        <w:lang w:bidi="ar-AA"/>
        <w:rFonts/>
        <w:rtl/>
      </w:rPr>
      <w:t xml:space="preserve">سجلّ </w:t>
    </w:r>
    <w:r>
      <w:rPr>
        <w:lang w:bidi="ar-AA"/>
        <w:rFonts/>
        <w:rtl/>
      </w:rPr>
      <w:t xml:space="preserve">12A</w:t>
    </w:r>
    <w:r>
      <w:rPr>
        <w:lang w:bidi="ar-AA"/>
        <w:rFonts/>
        <w:rtl/>
      </w:rPr>
      <w:t xml:space="preserve"> و</w:t>
    </w:r>
    <w:r>
      <w:rPr>
        <w:rtl/>
        <w:lang w:bidi="ar-AA"/>
        <w:rFonts/>
      </w:rPr>
      <w:t xml:space="preserve">12B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CA"/>
    <w:rsid w:val="002A2E30"/>
    <w:rsid w:val="00364FDD"/>
    <w:rsid w:val="005D5BA6"/>
    <w:rsid w:val="00741B87"/>
    <w:rsid w:val="007A09B6"/>
    <w:rsid w:val="009D35AD"/>
    <w:rsid w:val="00CF45A7"/>
    <w:rsid w:val="00EE7A80"/>
    <w:rsid w:val="00F6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A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2CA"/>
  </w:style>
  <w:style w:type="paragraph" w:styleId="Heading1">
    <w:name w:val="heading 1"/>
    <w:basedOn w:val="Normal"/>
    <w:next w:val="Normal"/>
    <w:link w:val="Heading1Char"/>
    <w:uiPriority w:val="9"/>
    <w:qFormat/>
    <w:rsid w:val="00EE7A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7A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A0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09B6"/>
  </w:style>
  <w:style w:type="paragraph" w:styleId="Footer">
    <w:name w:val="footer"/>
    <w:basedOn w:val="Normal"/>
    <w:link w:val="FooterChar"/>
    <w:uiPriority w:val="99"/>
    <w:unhideWhenUsed/>
    <w:rsid w:val="007A0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09B6"/>
  </w:style>
  <w:style w:type="paragraph" w:styleId="NoSpacing">
    <w:name w:val="No Spacing"/>
    <w:uiPriority w:val="1"/>
    <w:qFormat/>
    <w:rsid w:val="009D35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2CA"/>
  </w:style>
  <w:style w:type="paragraph" w:styleId="Heading1">
    <w:name w:val="heading 1"/>
    <w:basedOn w:val="Normal"/>
    <w:next w:val="Normal"/>
    <w:link w:val="Heading1Char"/>
    <w:uiPriority w:val="9"/>
    <w:qFormat/>
    <w:rsid w:val="00EE7A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7A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A0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09B6"/>
  </w:style>
  <w:style w:type="paragraph" w:styleId="Footer">
    <w:name w:val="footer"/>
    <w:basedOn w:val="Normal"/>
    <w:link w:val="FooterChar"/>
    <w:uiPriority w:val="99"/>
    <w:unhideWhenUsed/>
    <w:rsid w:val="007A0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09B6"/>
  </w:style>
  <w:style w:type="paragraph" w:styleId="NoSpacing">
    <w:name w:val="No Spacing"/>
    <w:uiPriority w:val="1"/>
    <w:qFormat/>
    <w:rsid w:val="009D35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Cambria"/>
        <a:font script="Jpan" typeface="ＭＳ ゴシック"/>
        <a:font script="Hang" typeface="맑은 고딕"/>
        <a:font script="Hans" typeface="宋体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Calibri"/>
        <a:font script="Jpan" typeface="ＭＳ 明朝"/>
        <a:font script="Hang" typeface="맑은 고딕"/>
        <a:font script="Hans" typeface="宋体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Victorian Government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6</cp:revision>
  <dcterms:created xsi:type="dcterms:W3CDTF">2017-10-11T01:50:00Z</dcterms:created>
  <dcterms:modified xsi:type="dcterms:W3CDTF">2017-10-30T00:43:00Z</dcterms:modified>
</cp:coreProperties>
</file>