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6E5D5" w14:textId="77777777" w:rsidR="00C222C8" w:rsidRPr="009E70FE" w:rsidRDefault="00C222C8" w:rsidP="00C222C8">
      <w:pPr>
        <w:spacing w:before="79" w:after="120"/>
        <w:textAlignment w:val="baseline"/>
        <w:rPr>
          <w:rFonts w:ascii="Arial" w:eastAsia="VIC" w:hAnsi="Arial" w:cs="Arial"/>
          <w:b/>
          <w:color w:val="000000"/>
          <w:sz w:val="44"/>
          <w:szCs w:val="44"/>
        </w:rPr>
      </w:pPr>
      <w:r w:rsidRPr="009E70FE">
        <w:rPr>
          <w:rFonts w:ascii="Arial" w:eastAsia="VIC" w:hAnsi="Arial" w:cs="Arial"/>
          <w:b/>
          <w:color w:val="000000"/>
          <w:sz w:val="44"/>
          <w:szCs w:val="44"/>
        </w:rPr>
        <w:t>Record 13: Alcohol strength in my brewed soft drinks by batch</w:t>
      </w:r>
    </w:p>
    <w:p w14:paraId="27BBE43D" w14:textId="77777777" w:rsidR="00C222C8" w:rsidRDefault="00C222C8" w:rsidP="00C222C8">
      <w:pPr>
        <w:spacing w:before="27" w:after="120"/>
        <w:textAlignment w:val="baseline"/>
        <w:rPr>
          <w:rFonts w:ascii="Arial" w:eastAsia="Verdana" w:hAnsi="Arial" w:cs="Arial"/>
          <w:color w:val="000000"/>
          <w:sz w:val="20"/>
          <w:szCs w:val="20"/>
        </w:rPr>
      </w:pPr>
      <w:r w:rsidRPr="00CB20D5">
        <w:rPr>
          <w:rFonts w:ascii="Arial" w:eastAsia="Verdana" w:hAnsi="Arial" w:cs="Arial"/>
          <w:color w:val="000000"/>
          <w:sz w:val="20"/>
          <w:szCs w:val="20"/>
        </w:rPr>
        <w:t>Use your approved testing method to test one sample from every finished batch (per flavour)</w:t>
      </w:r>
    </w:p>
    <w:p w14:paraId="6E2FB30D" w14:textId="77777777" w:rsidR="00C222C8" w:rsidRPr="00CB20D5" w:rsidRDefault="00C222C8" w:rsidP="00C222C8">
      <w:pPr>
        <w:spacing w:before="27" w:after="120"/>
        <w:textAlignment w:val="baseline"/>
        <w:rPr>
          <w:rFonts w:ascii="Arial" w:eastAsia="Verdana" w:hAnsi="Arial" w:cs="Arial"/>
          <w:color w:val="000000"/>
          <w:sz w:val="20"/>
          <w:szCs w:val="20"/>
        </w:rPr>
      </w:pPr>
    </w:p>
    <w:tbl>
      <w:tblPr>
        <w:tblW w:w="15149" w:type="dxa"/>
        <w:tblInd w:w="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2165"/>
        <w:gridCol w:w="2160"/>
        <w:gridCol w:w="2164"/>
        <w:gridCol w:w="1524"/>
        <w:gridCol w:w="2801"/>
        <w:gridCol w:w="2170"/>
      </w:tblGrid>
      <w:tr w:rsidR="00C222C8" w:rsidRPr="00CB20D5" w14:paraId="1D11D1BB" w14:textId="77777777" w:rsidTr="001958CB">
        <w:trPr>
          <w:trHeight w:hRule="exact" w:val="628"/>
        </w:trPr>
        <w:tc>
          <w:tcPr>
            <w:tcW w:w="86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F4F116" w14:textId="77777777" w:rsidR="00C222C8" w:rsidRPr="00CB20D5" w:rsidRDefault="00C222C8" w:rsidP="001958CB">
            <w:pPr>
              <w:spacing w:before="216" w:after="661" w:line="184" w:lineRule="exact"/>
              <w:ind w:left="173"/>
              <w:textAlignment w:val="baseline"/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  <w:t>Product name/flavour:</w:t>
            </w:r>
          </w:p>
        </w:tc>
        <w:tc>
          <w:tcPr>
            <w:tcW w:w="64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D19A1A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22C8" w:rsidRPr="00CB20D5" w14:paraId="594561D3" w14:textId="77777777" w:rsidTr="001958CB">
        <w:trPr>
          <w:trHeight w:hRule="exact" w:val="685"/>
        </w:trPr>
        <w:tc>
          <w:tcPr>
            <w:tcW w:w="86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A7B731" w14:textId="77777777" w:rsidR="00C222C8" w:rsidRPr="00CB20D5" w:rsidRDefault="00C222C8" w:rsidP="001958CB">
            <w:pPr>
              <w:spacing w:before="212" w:after="667" w:line="187" w:lineRule="exact"/>
              <w:ind w:left="173"/>
              <w:textAlignment w:val="baseline"/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  <w:t>My testing method and variance (refer record 15):</w:t>
            </w:r>
          </w:p>
        </w:tc>
        <w:tc>
          <w:tcPr>
            <w:tcW w:w="64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2BBED8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22C8" w:rsidRPr="00CB20D5" w14:paraId="26135A15" w14:textId="77777777" w:rsidTr="006D1E5F">
        <w:trPr>
          <w:trHeight w:hRule="exact" w:val="637"/>
        </w:trPr>
        <w:tc>
          <w:tcPr>
            <w:tcW w:w="216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5C6B125" w14:textId="77777777" w:rsidR="00C222C8" w:rsidRPr="00CB20D5" w:rsidRDefault="00C222C8" w:rsidP="006D1E5F">
            <w:pPr>
              <w:spacing w:before="120" w:after="120"/>
              <w:ind w:left="142"/>
              <w:textAlignment w:val="baseline"/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16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4286BBF2" w14:textId="77777777" w:rsidR="00C222C8" w:rsidRPr="00CB20D5" w:rsidRDefault="00C222C8" w:rsidP="006D1E5F">
            <w:pPr>
              <w:spacing w:before="120" w:after="120"/>
              <w:ind w:left="142"/>
              <w:textAlignment w:val="baseline"/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  <w:t>Batch ID</w:t>
            </w:r>
          </w:p>
        </w:tc>
        <w:tc>
          <w:tcPr>
            <w:tcW w:w="21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45E51525" w14:textId="77777777" w:rsidR="00C222C8" w:rsidRPr="00CB20D5" w:rsidRDefault="00C222C8" w:rsidP="006D1E5F">
            <w:pPr>
              <w:spacing w:before="120" w:after="120"/>
              <w:ind w:left="142"/>
              <w:textAlignment w:val="baseline"/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  <w:t>Result: Alcohol strength (% ABV)</w:t>
            </w:r>
          </w:p>
        </w:tc>
        <w:tc>
          <w:tcPr>
            <w:tcW w:w="64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690B4E" w14:textId="77777777" w:rsidR="00C222C8" w:rsidRPr="00CB20D5" w:rsidRDefault="00C222C8" w:rsidP="001958CB">
            <w:pPr>
              <w:spacing w:before="211" w:after="662" w:line="187" w:lineRule="exact"/>
              <w:ind w:left="163"/>
              <w:textAlignment w:val="baseline"/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  <w:t>Is your alcohol strength (tick the correct column):</w:t>
            </w:r>
          </w:p>
        </w:tc>
        <w:tc>
          <w:tcPr>
            <w:tcW w:w="21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8E36129" w14:textId="77777777" w:rsidR="00C222C8" w:rsidRPr="00CB20D5" w:rsidRDefault="00C222C8" w:rsidP="006D1E5F">
            <w:pPr>
              <w:spacing w:before="120" w:after="120"/>
              <w:ind w:left="142"/>
              <w:textAlignment w:val="baseline"/>
              <w:rPr>
                <w:rFonts w:ascii="Arial" w:eastAsia="VIC" w:hAnsi="Arial" w:cs="Arial"/>
                <w:b/>
                <w:color w:val="000000"/>
                <w:spacing w:val="-2"/>
                <w:sz w:val="20"/>
                <w:szCs w:val="20"/>
              </w:rPr>
            </w:pPr>
            <w:r w:rsidRPr="006D1E5F"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  <w:t>Corrective action, if above 1.15%</w:t>
            </w:r>
          </w:p>
        </w:tc>
      </w:tr>
      <w:tr w:rsidR="00C222C8" w:rsidRPr="00CB20D5" w14:paraId="724FC756" w14:textId="77777777" w:rsidTr="001958CB">
        <w:trPr>
          <w:trHeight w:hRule="exact" w:val="576"/>
        </w:trPr>
        <w:tc>
          <w:tcPr>
            <w:tcW w:w="216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3A6FA" w14:textId="77777777" w:rsidR="00C222C8" w:rsidRPr="00CB20D5" w:rsidRDefault="00C222C8" w:rsidP="00195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D9AC60" w14:textId="77777777" w:rsidR="00C222C8" w:rsidRPr="00CB20D5" w:rsidRDefault="00C222C8" w:rsidP="00195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B69367" w14:textId="77777777" w:rsidR="00C222C8" w:rsidRPr="00CB20D5" w:rsidRDefault="00C222C8" w:rsidP="00195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41968E" w14:textId="77777777" w:rsidR="00C222C8" w:rsidRPr="00CB20D5" w:rsidRDefault="00C222C8" w:rsidP="001958CB">
            <w:pPr>
              <w:spacing w:before="145" w:after="166" w:line="250" w:lineRule="exact"/>
              <w:ind w:left="144"/>
              <w:textAlignment w:val="baseline"/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  <w:t>1.15% ABV or less?</w:t>
            </w:r>
          </w:p>
        </w:tc>
        <w:tc>
          <w:tcPr>
            <w:tcW w:w="2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39B203" w14:textId="77777777" w:rsidR="00C222C8" w:rsidRPr="00CB20D5" w:rsidRDefault="00C222C8" w:rsidP="001958CB">
            <w:pPr>
              <w:spacing w:before="145" w:after="166" w:line="250" w:lineRule="exact"/>
              <w:ind w:left="144"/>
              <w:textAlignment w:val="baseline"/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b/>
                <w:color w:val="000000"/>
                <w:sz w:val="20"/>
                <w:szCs w:val="20"/>
              </w:rPr>
              <w:t>Greater than 1.15% ABV?</w:t>
            </w:r>
          </w:p>
        </w:tc>
        <w:tc>
          <w:tcPr>
            <w:tcW w:w="21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6ECA32" w14:textId="77777777" w:rsidR="00C222C8" w:rsidRPr="00CB20D5" w:rsidRDefault="00C222C8" w:rsidP="001958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2C8" w:rsidRPr="00CB20D5" w14:paraId="3AEECE75" w14:textId="77777777" w:rsidTr="001958CB">
        <w:trPr>
          <w:trHeight w:hRule="exact" w:val="570"/>
        </w:trPr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9F3303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74F532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EF69CB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A3023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D5B30A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426379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22C8" w:rsidRPr="00CB20D5" w14:paraId="49C4706F" w14:textId="77777777" w:rsidTr="001958CB">
        <w:trPr>
          <w:trHeight w:hRule="exact" w:val="423"/>
        </w:trPr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32C80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F2E13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17673F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E09548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CBCA3E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1A7342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22C8" w:rsidRPr="00CB20D5" w14:paraId="2CE99636" w14:textId="77777777" w:rsidTr="001958CB">
        <w:trPr>
          <w:trHeight w:hRule="exact" w:val="556"/>
        </w:trPr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1A3AC7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4D9FB6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F4E488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EFFFF5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3B4FF0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6A6CB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  <w:r w:rsidRPr="00CB20D5">
              <w:rPr>
                <w:rFonts w:ascii="Arial" w:eastAsia="VIC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22C8" w:rsidRPr="00CB20D5" w14:paraId="31CC16E4" w14:textId="77777777" w:rsidTr="001958CB">
        <w:trPr>
          <w:trHeight w:hRule="exact" w:val="436"/>
        </w:trPr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344EA4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9A5D2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1B44A0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249812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EAE499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509760" w14:textId="77777777" w:rsidR="00C222C8" w:rsidRPr="00CB20D5" w:rsidRDefault="00C222C8" w:rsidP="001958CB">
            <w:pPr>
              <w:textAlignment w:val="baseline"/>
              <w:rPr>
                <w:rFonts w:ascii="Arial" w:eastAsia="VIC" w:hAnsi="Arial" w:cs="Arial"/>
                <w:color w:val="000000"/>
                <w:sz w:val="20"/>
                <w:szCs w:val="20"/>
              </w:rPr>
            </w:pPr>
          </w:p>
        </w:tc>
      </w:tr>
    </w:tbl>
    <w:p w14:paraId="7D96FA92" w14:textId="77777777" w:rsidR="00C222C8" w:rsidRPr="000A7182" w:rsidRDefault="00C222C8" w:rsidP="00C222C8">
      <w:pPr>
        <w:spacing w:after="1100" w:line="20" w:lineRule="exact"/>
        <w:sectPr w:rsidR="00C222C8" w:rsidRPr="000A7182" w:rsidSect="00C222C8">
          <w:pgSz w:w="16838" w:h="11909" w:orient="landscape"/>
          <w:pgMar w:top="540" w:right="813" w:bottom="493" w:left="823" w:header="720" w:footer="720" w:gutter="0"/>
          <w:cols w:space="720"/>
        </w:sectPr>
      </w:pPr>
    </w:p>
    <w:p w14:paraId="1C0310DF" w14:textId="77777777" w:rsidR="003301ED" w:rsidRDefault="003301ED"/>
    <w:sectPr w:rsidR="003301ED" w:rsidSect="00C222C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C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C8"/>
    <w:rsid w:val="001150B3"/>
    <w:rsid w:val="0012593F"/>
    <w:rsid w:val="003301ED"/>
    <w:rsid w:val="0049057E"/>
    <w:rsid w:val="006D1E5F"/>
    <w:rsid w:val="00774E37"/>
    <w:rsid w:val="00A625E0"/>
    <w:rsid w:val="00C2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8FA07"/>
  <w15:chartTrackingRefBased/>
  <w15:docId w15:val="{54372A6B-BA12-4AA2-B0E9-0450BA91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1"/>
        <w:szCs w:val="21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2C8"/>
    <w:pPr>
      <w:spacing w:after="0" w:line="240" w:lineRule="auto"/>
    </w:pPr>
    <w:rPr>
      <w:rFonts w:ascii="Times New Roman" w:eastAsia="PMingLiU" w:hAnsi="Times New Roman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22C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2C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22C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2C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1"/>
      <w:szCs w:val="21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2C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1"/>
      <w:szCs w:val="21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22C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1"/>
      <w:szCs w:val="21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2C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:szCs w:val="21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2C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1"/>
      <w:szCs w:val="21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2C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1"/>
      <w:szCs w:val="21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22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22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22C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2C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2C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22C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2C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2C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2C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22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222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2C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222C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22C8"/>
    <w:pPr>
      <w:spacing w:before="160" w:after="160" w:line="278" w:lineRule="auto"/>
      <w:jc w:val="center"/>
    </w:pPr>
    <w:rPr>
      <w:rFonts w:ascii="Arial" w:eastAsiaTheme="minorHAnsi" w:hAnsi="Arial" w:cs="Arial"/>
      <w:i/>
      <w:iCs/>
      <w:color w:val="404040" w:themeColor="text1" w:themeTint="BF"/>
      <w:kern w:val="2"/>
      <w:sz w:val="21"/>
      <w:szCs w:val="21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222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22C8"/>
    <w:pPr>
      <w:spacing w:after="160" w:line="278" w:lineRule="auto"/>
      <w:ind w:left="720"/>
      <w:contextualSpacing/>
    </w:pPr>
    <w:rPr>
      <w:rFonts w:ascii="Arial" w:eastAsiaTheme="minorHAnsi" w:hAnsi="Arial" w:cs="Arial"/>
      <w:kern w:val="2"/>
      <w:sz w:val="21"/>
      <w:szCs w:val="21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222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22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Arial" w:eastAsiaTheme="minorHAnsi" w:hAnsi="Arial" w:cs="Arial"/>
      <w:i/>
      <w:iCs/>
      <w:color w:val="0F4761" w:themeColor="accent1" w:themeShade="BF"/>
      <w:kern w:val="2"/>
      <w:sz w:val="21"/>
      <w:szCs w:val="21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22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22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B61AB3-B814-4C21-BA82-A08407BB5A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D1EF89-A105-4C10-9DA0-D745B3148D02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3.xml><?xml version="1.0" encoding="utf-8"?>
<ds:datastoreItem xmlns:ds="http://schemas.openxmlformats.org/officeDocument/2006/customXml" ds:itemID="{66BAAE18-7D94-463D-8688-5E547524E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394</Characters>
  <Application>Microsoft Office Word</Application>
  <DocSecurity>0</DocSecurity>
  <Lines>3</Lines>
  <Paragraphs>1</Paragraphs>
  <ScaleCrop>false</ScaleCrop>
  <Manager>Paula Marsh</Manager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13 Alcohol strength in brewed soft drinds by batch</dc:title>
  <dc:subject>Food safety</dc:subject>
  <dc:creator>Paula Marsh (Health)</dc:creator>
  <cp:keywords>Food Safety Program record</cp:keywords>
  <dc:description/>
  <cp:lastModifiedBy>Paula Marsh (Health)</cp:lastModifiedBy>
  <cp:revision>2</cp:revision>
  <dcterms:created xsi:type="dcterms:W3CDTF">2025-06-06T05:50:00Z</dcterms:created>
  <dcterms:modified xsi:type="dcterms:W3CDTF">2025-06-06T05:50:00Z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2025-05-27T06:35:02Z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a7d2f097-f0d9-4729-a7dc-44d1b4124e9b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