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447E" w14:textId="77777777" w:rsidR="0074696E" w:rsidRPr="004C6EEE" w:rsidRDefault="0074696E" w:rsidP="00EC40D5">
      <w:pPr>
        <w:pStyle w:val="Sectionbreakfirstpage"/>
      </w:pPr>
    </w:p>
    <w:p w14:paraId="1F659B4C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458A6999" wp14:editId="6A01F15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5963FE24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18038076" w14:textId="4709330C" w:rsidR="003B5733" w:rsidRPr="00A157E6" w:rsidRDefault="002A2B85" w:rsidP="003B5733">
            <w:pPr>
              <w:pStyle w:val="Documenttitle"/>
              <w:rPr>
                <w:b w:val="0"/>
                <w:bCs/>
              </w:rPr>
            </w:pPr>
            <w:r w:rsidRPr="00A157E6">
              <w:rPr>
                <w:b w:val="0"/>
                <w:bCs/>
              </w:rPr>
              <w:t>202</w:t>
            </w:r>
            <w:r w:rsidR="00F93CC6">
              <w:rPr>
                <w:b w:val="0"/>
                <w:bCs/>
              </w:rPr>
              <w:t>5</w:t>
            </w:r>
            <w:r w:rsidRPr="00A157E6">
              <w:rPr>
                <w:b w:val="0"/>
                <w:bCs/>
              </w:rPr>
              <w:t>-202</w:t>
            </w:r>
            <w:r w:rsidR="00F93CC6">
              <w:rPr>
                <w:b w:val="0"/>
                <w:bCs/>
              </w:rPr>
              <w:t>6</w:t>
            </w:r>
            <w:r w:rsidRPr="00A157E6">
              <w:rPr>
                <w:b w:val="0"/>
                <w:bCs/>
              </w:rPr>
              <w:t xml:space="preserve"> fees and charges for supported residential services</w:t>
            </w:r>
          </w:p>
        </w:tc>
      </w:tr>
    </w:tbl>
    <w:p w14:paraId="528D159A" w14:textId="77777777" w:rsidR="002A2B85" w:rsidRPr="00EA03EB" w:rsidRDefault="002A2B85" w:rsidP="002A2B85">
      <w:pPr>
        <w:pStyle w:val="DHHSbody"/>
      </w:pPr>
      <w:r w:rsidRPr="00EA03EB">
        <w:t xml:space="preserve">This document is an annually updated publication of the indexation of </w:t>
      </w:r>
      <w:r>
        <w:t>fees and charges</w:t>
      </w:r>
      <w:r w:rsidRPr="00EA03EB">
        <w:t xml:space="preserve"> for the reference of the </w:t>
      </w:r>
      <w:proofErr w:type="gramStart"/>
      <w:r w:rsidRPr="00EA03EB">
        <w:t>general public</w:t>
      </w:r>
      <w:proofErr w:type="gramEnd"/>
      <w:r w:rsidRPr="00EA03EB">
        <w:t>.</w:t>
      </w:r>
    </w:p>
    <w:p w14:paraId="6190AFA9" w14:textId="316D5608" w:rsidR="000F1F1E" w:rsidRDefault="002A2B85" w:rsidP="002A2B85">
      <w:pPr>
        <w:pStyle w:val="Heading1"/>
      </w:pPr>
      <w:r w:rsidRPr="002A2B85">
        <w:t>Supported Residential Services (Private Proprietors) Regulations 2012</w:t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2053"/>
        <w:gridCol w:w="5313"/>
        <w:gridCol w:w="1415"/>
        <w:gridCol w:w="1413"/>
      </w:tblGrid>
      <w:tr w:rsidR="00E405CB" w:rsidRPr="007C3345" w14:paraId="59D2ED97" w14:textId="77777777" w:rsidTr="00944EF3">
        <w:trPr>
          <w:trHeight w:val="510"/>
          <w:tblHeader/>
        </w:trPr>
        <w:tc>
          <w:tcPr>
            <w:tcW w:w="1007" w:type="pct"/>
            <w:hideMark/>
          </w:tcPr>
          <w:p w14:paraId="0519B0E1" w14:textId="532D6E27" w:rsidR="00E405CB" w:rsidRPr="007C3345" w:rsidRDefault="00E405CB" w:rsidP="00820C3D">
            <w:pPr>
              <w:pStyle w:val="DHHStablecolhead"/>
              <w:rPr>
                <w:lang w:eastAsia="en-AU"/>
              </w:rPr>
            </w:pPr>
            <w:bookmarkStart w:id="0" w:name="_Toc256778633"/>
            <w:r w:rsidRPr="00E405CB">
              <w:rPr>
                <w:lang w:eastAsia="en-AU"/>
              </w:rPr>
              <w:t>Supported Residential Services (Private Proprietors) Regulations 2012</w:t>
            </w:r>
            <w:r>
              <w:rPr>
                <w:lang w:eastAsia="en-AU"/>
              </w:rPr>
              <w:t>, regulations</w:t>
            </w:r>
          </w:p>
        </w:tc>
        <w:tc>
          <w:tcPr>
            <w:tcW w:w="2606" w:type="pct"/>
          </w:tcPr>
          <w:p w14:paraId="702B3822" w14:textId="35A40A4A" w:rsidR="00E405CB" w:rsidRPr="007C3345" w:rsidRDefault="00E405CB" w:rsidP="00820C3D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 xml:space="preserve">Description </w:t>
            </w:r>
          </w:p>
        </w:tc>
        <w:tc>
          <w:tcPr>
            <w:tcW w:w="694" w:type="pct"/>
            <w:hideMark/>
          </w:tcPr>
          <w:p w14:paraId="45A363C1" w14:textId="280EBEB9" w:rsidR="00E405CB" w:rsidRPr="007C3345" w:rsidRDefault="00F93CC6" w:rsidP="00820C3D">
            <w:pPr>
              <w:pStyle w:val="DHHStablecolhead"/>
              <w:rPr>
                <w:lang w:eastAsia="en-AU"/>
              </w:rPr>
            </w:pPr>
            <w:r w:rsidRPr="007C3345">
              <w:rPr>
                <w:lang w:eastAsia="en-AU"/>
              </w:rPr>
              <w:t>2</w:t>
            </w:r>
            <w:r>
              <w:rPr>
                <w:lang w:eastAsia="en-AU"/>
              </w:rPr>
              <w:t>024</w:t>
            </w:r>
            <w:r w:rsidRPr="007C3345">
              <w:rPr>
                <w:lang w:eastAsia="en-AU"/>
              </w:rPr>
              <w:t>-20</w:t>
            </w:r>
            <w:r>
              <w:rPr>
                <w:lang w:eastAsia="en-AU"/>
              </w:rPr>
              <w:t>25</w:t>
            </w:r>
            <w:r w:rsidRPr="007C3345">
              <w:rPr>
                <w:lang w:eastAsia="en-AU"/>
              </w:rPr>
              <w:t xml:space="preserve"> </w:t>
            </w:r>
            <w:r w:rsidR="00F43592">
              <w:rPr>
                <w:lang w:eastAsia="en-AU"/>
              </w:rPr>
              <w:t>Fee amount</w:t>
            </w:r>
            <w:r w:rsidR="00E405CB" w:rsidRPr="007C3345">
              <w:rPr>
                <w:lang w:eastAsia="en-AU"/>
              </w:rPr>
              <w:t xml:space="preserve"> </w:t>
            </w:r>
          </w:p>
        </w:tc>
        <w:tc>
          <w:tcPr>
            <w:tcW w:w="693" w:type="pct"/>
            <w:hideMark/>
          </w:tcPr>
          <w:p w14:paraId="2836CFE9" w14:textId="1443CC62" w:rsidR="00E405CB" w:rsidRPr="007C3345" w:rsidRDefault="00E405CB" w:rsidP="00820C3D">
            <w:pPr>
              <w:pStyle w:val="DHHStablecolhead"/>
              <w:rPr>
                <w:lang w:eastAsia="en-AU"/>
              </w:rPr>
            </w:pPr>
            <w:r w:rsidRPr="007C3345">
              <w:rPr>
                <w:lang w:eastAsia="en-AU"/>
              </w:rPr>
              <w:t>2</w:t>
            </w:r>
            <w:r>
              <w:rPr>
                <w:lang w:eastAsia="en-AU"/>
              </w:rPr>
              <w:t>02</w:t>
            </w:r>
            <w:r w:rsidR="00F93CC6">
              <w:rPr>
                <w:lang w:eastAsia="en-AU"/>
              </w:rPr>
              <w:t>5</w:t>
            </w:r>
            <w:r w:rsidRPr="007C3345">
              <w:rPr>
                <w:lang w:eastAsia="en-AU"/>
              </w:rPr>
              <w:t>-20</w:t>
            </w:r>
            <w:r>
              <w:rPr>
                <w:lang w:eastAsia="en-AU"/>
              </w:rPr>
              <w:t>2</w:t>
            </w:r>
            <w:r w:rsidR="00F93CC6">
              <w:rPr>
                <w:lang w:eastAsia="en-AU"/>
              </w:rPr>
              <w:t>6</w:t>
            </w:r>
            <w:r w:rsidRPr="007C3345">
              <w:rPr>
                <w:lang w:eastAsia="en-AU"/>
              </w:rPr>
              <w:t xml:space="preserve"> </w:t>
            </w:r>
            <w:r w:rsidR="00F43592">
              <w:rPr>
                <w:lang w:eastAsia="en-AU"/>
              </w:rPr>
              <w:t>Fee amount</w:t>
            </w:r>
          </w:p>
        </w:tc>
      </w:tr>
      <w:tr w:rsidR="00F93CC6" w:rsidRPr="007C3345" w14:paraId="39B4323A" w14:textId="77777777" w:rsidTr="00944EF3">
        <w:trPr>
          <w:trHeight w:val="255"/>
        </w:trPr>
        <w:tc>
          <w:tcPr>
            <w:tcW w:w="1007" w:type="pct"/>
            <w:hideMark/>
          </w:tcPr>
          <w:p w14:paraId="0BF1B2CB" w14:textId="04874D76" w:rsidR="00F93CC6" w:rsidRPr="007C3345" w:rsidRDefault="00F93CC6" w:rsidP="00F93CC6">
            <w:pPr>
              <w:pStyle w:val="DHHStabletext"/>
              <w:rPr>
                <w:lang w:eastAsia="en-AU"/>
              </w:rPr>
            </w:pPr>
            <w:r>
              <w:t xml:space="preserve">11 Prescribed </w:t>
            </w:r>
            <w:proofErr w:type="gramStart"/>
            <w:r>
              <w:t>fee</w:t>
            </w:r>
            <w:proofErr w:type="gramEnd"/>
            <w:r>
              <w:t xml:space="preserve"> for application for registration of premises</w:t>
            </w:r>
          </w:p>
        </w:tc>
        <w:tc>
          <w:tcPr>
            <w:tcW w:w="2606" w:type="pct"/>
          </w:tcPr>
          <w:p w14:paraId="612FF90E" w14:textId="3070DFF3" w:rsidR="00F93CC6" w:rsidRPr="007C3345" w:rsidRDefault="00F93CC6" w:rsidP="00F93CC6">
            <w:pPr>
              <w:pStyle w:val="DHHStabletext"/>
              <w:rPr>
                <w:lang w:eastAsia="en-AU"/>
              </w:rPr>
            </w:pPr>
            <w:r>
              <w:t xml:space="preserve">For the purposes of section 14(2)(b) of the Act, the prescribed fee to accompany an application for registration of premises as </w:t>
            </w:r>
            <w:proofErr w:type="gramStart"/>
            <w:r>
              <w:t>a</w:t>
            </w:r>
            <w:proofErr w:type="gramEnd"/>
            <w:r>
              <w:t xml:space="preserve"> SRS</w:t>
            </w:r>
          </w:p>
        </w:tc>
        <w:tc>
          <w:tcPr>
            <w:tcW w:w="694" w:type="pct"/>
          </w:tcPr>
          <w:p w14:paraId="5264CFAA" w14:textId="080480BB" w:rsidR="00F93CC6" w:rsidRPr="007C3345" w:rsidRDefault="00F93CC6" w:rsidP="00F93CC6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$783.84</w:t>
            </w:r>
          </w:p>
        </w:tc>
        <w:tc>
          <w:tcPr>
            <w:tcW w:w="693" w:type="pct"/>
          </w:tcPr>
          <w:p w14:paraId="007F9643" w14:textId="2FCB3118" w:rsidR="00F93CC6" w:rsidRPr="007C3345" w:rsidRDefault="00F93CC6" w:rsidP="00F93CC6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$806.88</w:t>
            </w:r>
          </w:p>
        </w:tc>
      </w:tr>
      <w:tr w:rsidR="00F93CC6" w:rsidRPr="007C3345" w14:paraId="3E1A6166" w14:textId="77777777" w:rsidTr="00944EF3">
        <w:trPr>
          <w:trHeight w:val="255"/>
        </w:trPr>
        <w:tc>
          <w:tcPr>
            <w:tcW w:w="1007" w:type="pct"/>
          </w:tcPr>
          <w:p w14:paraId="7AB71E85" w14:textId="0622557C" w:rsidR="00F93CC6" w:rsidRDefault="00F93CC6" w:rsidP="00F93CC6">
            <w:pPr>
              <w:pStyle w:val="DHHStabletext"/>
            </w:pPr>
            <w:r>
              <w:t xml:space="preserve">14 Prescribed </w:t>
            </w:r>
            <w:proofErr w:type="gramStart"/>
            <w:r>
              <w:t>fee</w:t>
            </w:r>
            <w:proofErr w:type="gramEnd"/>
            <w:r>
              <w:t xml:space="preserve"> for application for variation of registration</w:t>
            </w:r>
          </w:p>
        </w:tc>
        <w:tc>
          <w:tcPr>
            <w:tcW w:w="2606" w:type="pct"/>
          </w:tcPr>
          <w:p w14:paraId="5E1AC1C9" w14:textId="2E6EB5E4" w:rsidR="00F93CC6" w:rsidRDefault="00F93CC6" w:rsidP="00F93CC6">
            <w:pPr>
              <w:pStyle w:val="DHHStabletext"/>
            </w:pPr>
            <w:r>
              <w:t>For the purposes of section 20(3)(b) of the Act, the prescribed fee</w:t>
            </w:r>
          </w:p>
        </w:tc>
        <w:tc>
          <w:tcPr>
            <w:tcW w:w="694" w:type="pct"/>
          </w:tcPr>
          <w:p w14:paraId="43892465" w14:textId="2127312C" w:rsidR="00F93CC6" w:rsidRPr="007C3345" w:rsidRDefault="00F93CC6" w:rsidP="00F93CC6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$228.62</w:t>
            </w:r>
          </w:p>
        </w:tc>
        <w:tc>
          <w:tcPr>
            <w:tcW w:w="693" w:type="pct"/>
          </w:tcPr>
          <w:p w14:paraId="7F461180" w14:textId="77963B73" w:rsidR="00F93CC6" w:rsidRPr="007C3345" w:rsidRDefault="00F93CC6" w:rsidP="00F93CC6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$235.34</w:t>
            </w:r>
          </w:p>
        </w:tc>
      </w:tr>
      <w:tr w:rsidR="00F93CC6" w:rsidRPr="007C3345" w14:paraId="52D3D55E" w14:textId="77777777" w:rsidTr="00944EF3">
        <w:trPr>
          <w:trHeight w:val="255"/>
        </w:trPr>
        <w:tc>
          <w:tcPr>
            <w:tcW w:w="1007" w:type="pct"/>
            <w:hideMark/>
          </w:tcPr>
          <w:p w14:paraId="50F7A327" w14:textId="1233E628" w:rsidR="00F93CC6" w:rsidRPr="007C3345" w:rsidRDefault="00F93CC6" w:rsidP="00F93CC6">
            <w:pPr>
              <w:pStyle w:val="DHHStabletext"/>
              <w:rPr>
                <w:lang w:eastAsia="en-AU"/>
              </w:rPr>
            </w:pPr>
            <w:r>
              <w:t xml:space="preserve">16 Prescribed </w:t>
            </w:r>
            <w:proofErr w:type="gramStart"/>
            <w:r>
              <w:t>fee</w:t>
            </w:r>
            <w:proofErr w:type="gramEnd"/>
            <w:r>
              <w:t xml:space="preserve"> for application for approval of alterations or extensions</w:t>
            </w:r>
          </w:p>
        </w:tc>
        <w:tc>
          <w:tcPr>
            <w:tcW w:w="2606" w:type="pct"/>
          </w:tcPr>
          <w:p w14:paraId="2A0C499F" w14:textId="51B87B8E" w:rsidR="00F93CC6" w:rsidRPr="007C3345" w:rsidRDefault="00F93CC6" w:rsidP="00F93CC6">
            <w:pPr>
              <w:pStyle w:val="DHHStabletext"/>
              <w:rPr>
                <w:lang w:eastAsia="en-AU"/>
              </w:rPr>
            </w:pPr>
            <w:r>
              <w:t xml:space="preserve">For the purposes of section 25(2)(a) of the Act, the prescribed fee to accompany an application for approval of alterations or extensions of </w:t>
            </w:r>
            <w:proofErr w:type="gramStart"/>
            <w:r>
              <w:t>a</w:t>
            </w:r>
            <w:proofErr w:type="gramEnd"/>
            <w:r>
              <w:t xml:space="preserve"> SRS</w:t>
            </w:r>
          </w:p>
        </w:tc>
        <w:tc>
          <w:tcPr>
            <w:tcW w:w="694" w:type="pct"/>
          </w:tcPr>
          <w:p w14:paraId="473AEA6E" w14:textId="59739C25" w:rsidR="00F93CC6" w:rsidRPr="007C3345" w:rsidRDefault="00F93CC6" w:rsidP="00F93CC6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$342.93</w:t>
            </w:r>
          </w:p>
        </w:tc>
        <w:tc>
          <w:tcPr>
            <w:tcW w:w="693" w:type="pct"/>
          </w:tcPr>
          <w:p w14:paraId="3A4060F1" w14:textId="433A0A89" w:rsidR="00F93CC6" w:rsidRPr="007C3345" w:rsidRDefault="00F93CC6" w:rsidP="00F93CC6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$353.01</w:t>
            </w:r>
          </w:p>
        </w:tc>
      </w:tr>
      <w:tr w:rsidR="00F93CC6" w:rsidRPr="007C3345" w14:paraId="4679AC60" w14:textId="77777777" w:rsidTr="00944EF3">
        <w:trPr>
          <w:trHeight w:val="255"/>
        </w:trPr>
        <w:tc>
          <w:tcPr>
            <w:tcW w:w="1007" w:type="pct"/>
            <w:hideMark/>
          </w:tcPr>
          <w:p w14:paraId="23AD4C7E" w14:textId="6429B8EE" w:rsidR="00F93CC6" w:rsidRPr="007C3345" w:rsidRDefault="00F93CC6" w:rsidP="00F93CC6">
            <w:pPr>
              <w:pStyle w:val="DHHStabletext"/>
              <w:rPr>
                <w:lang w:eastAsia="en-AU"/>
              </w:rPr>
            </w:pPr>
            <w:r>
              <w:t xml:space="preserve">18 Prescribed </w:t>
            </w:r>
            <w:proofErr w:type="gramStart"/>
            <w:r>
              <w:t>fee</w:t>
            </w:r>
            <w:proofErr w:type="gramEnd"/>
            <w:r>
              <w:t xml:space="preserve"> for application for approval of a new director or officer of a proprietor that is a body corporate</w:t>
            </w:r>
          </w:p>
        </w:tc>
        <w:tc>
          <w:tcPr>
            <w:tcW w:w="2606" w:type="pct"/>
          </w:tcPr>
          <w:p w14:paraId="744D7F85" w14:textId="498B312F" w:rsidR="00F93CC6" w:rsidRPr="007C3345" w:rsidRDefault="00F93CC6" w:rsidP="00F93CC6">
            <w:pPr>
              <w:pStyle w:val="DHHStabletext"/>
              <w:rPr>
                <w:lang w:eastAsia="en-AU"/>
              </w:rPr>
            </w:pPr>
            <w:r>
              <w:t xml:space="preserve">For the purposes of section 31(2)(b) of the Act, the prescribed fee to accompany an application to the Secretary for approval of a person appointed as a director or other officer of a proprietor that is a body corporate, as a suitable person to carry on, exercise control over or manage </w:t>
            </w:r>
            <w:proofErr w:type="gramStart"/>
            <w:r>
              <w:t>a</w:t>
            </w:r>
            <w:proofErr w:type="gramEnd"/>
            <w:r>
              <w:t xml:space="preserve"> SRS</w:t>
            </w:r>
          </w:p>
        </w:tc>
        <w:tc>
          <w:tcPr>
            <w:tcW w:w="694" w:type="pct"/>
          </w:tcPr>
          <w:p w14:paraId="4A5C5357" w14:textId="24B31478" w:rsidR="00F93CC6" w:rsidRPr="007C3345" w:rsidRDefault="00F93CC6" w:rsidP="00F93CC6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$228.62</w:t>
            </w:r>
          </w:p>
        </w:tc>
        <w:tc>
          <w:tcPr>
            <w:tcW w:w="693" w:type="pct"/>
          </w:tcPr>
          <w:p w14:paraId="52F61B14" w14:textId="05250C40" w:rsidR="00F93CC6" w:rsidRPr="007C3345" w:rsidRDefault="00F93CC6" w:rsidP="00F93CC6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$235.34</w:t>
            </w:r>
          </w:p>
        </w:tc>
      </w:tr>
      <w:tr w:rsidR="00F93CC6" w:rsidRPr="007C3345" w14:paraId="2EF95DDA" w14:textId="77777777" w:rsidTr="00944EF3">
        <w:trPr>
          <w:trHeight w:val="255"/>
        </w:trPr>
        <w:tc>
          <w:tcPr>
            <w:tcW w:w="1007" w:type="pct"/>
            <w:hideMark/>
          </w:tcPr>
          <w:p w14:paraId="44D6BE1C" w14:textId="2389E62F" w:rsidR="00F93CC6" w:rsidRPr="007C3345" w:rsidRDefault="00F93CC6" w:rsidP="00F93CC6">
            <w:pPr>
              <w:pStyle w:val="DHHStabletext"/>
              <w:rPr>
                <w:lang w:eastAsia="en-AU"/>
              </w:rPr>
            </w:pPr>
            <w:r>
              <w:t xml:space="preserve">20 Prescribed </w:t>
            </w:r>
            <w:proofErr w:type="gramStart"/>
            <w:r>
              <w:t>fee</w:t>
            </w:r>
            <w:proofErr w:type="gramEnd"/>
            <w:r>
              <w:t xml:space="preserve"> for application for approval of legal personal representative to carry on </w:t>
            </w:r>
            <w:proofErr w:type="gramStart"/>
            <w:r>
              <w:t>a</w:t>
            </w:r>
            <w:proofErr w:type="gramEnd"/>
            <w:r>
              <w:t xml:space="preserve"> SRS</w:t>
            </w:r>
          </w:p>
        </w:tc>
        <w:tc>
          <w:tcPr>
            <w:tcW w:w="2606" w:type="pct"/>
          </w:tcPr>
          <w:p w14:paraId="232EFFD2" w14:textId="559C166E" w:rsidR="00F93CC6" w:rsidRPr="007C3345" w:rsidRDefault="00F93CC6" w:rsidP="00F93CC6">
            <w:pPr>
              <w:pStyle w:val="DHHStabletext"/>
              <w:rPr>
                <w:lang w:eastAsia="en-AU"/>
              </w:rPr>
            </w:pPr>
            <w:r>
              <w:t xml:space="preserve">For the purposes of section 35(4)(b) of the Act, the prescribed fee to accompany an application to the Secretary for approval to carry on </w:t>
            </w:r>
            <w:proofErr w:type="gramStart"/>
            <w:r>
              <w:t>a</w:t>
            </w:r>
            <w:proofErr w:type="gramEnd"/>
            <w:r>
              <w:t xml:space="preserve"> SRS</w:t>
            </w:r>
          </w:p>
        </w:tc>
        <w:tc>
          <w:tcPr>
            <w:tcW w:w="694" w:type="pct"/>
          </w:tcPr>
          <w:p w14:paraId="7D480CD6" w14:textId="79539FC1" w:rsidR="00F93CC6" w:rsidRPr="007C3345" w:rsidRDefault="00F93CC6" w:rsidP="00F93CC6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$228.62</w:t>
            </w:r>
          </w:p>
        </w:tc>
        <w:tc>
          <w:tcPr>
            <w:tcW w:w="693" w:type="pct"/>
          </w:tcPr>
          <w:p w14:paraId="502177AF" w14:textId="1824AB46" w:rsidR="00F93CC6" w:rsidRPr="007C3345" w:rsidRDefault="00F93CC6" w:rsidP="00F93CC6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$235.34</w:t>
            </w:r>
          </w:p>
        </w:tc>
      </w:tr>
      <w:tr w:rsidR="00F93CC6" w:rsidRPr="007C3345" w14:paraId="10174741" w14:textId="77777777" w:rsidTr="00944EF3">
        <w:trPr>
          <w:trHeight w:val="255"/>
        </w:trPr>
        <w:tc>
          <w:tcPr>
            <w:tcW w:w="1007" w:type="pct"/>
            <w:hideMark/>
          </w:tcPr>
          <w:p w14:paraId="2F922F8A" w14:textId="10EDC59D" w:rsidR="00F93CC6" w:rsidRPr="007C3345" w:rsidRDefault="00F93CC6" w:rsidP="00F93CC6">
            <w:pPr>
              <w:pStyle w:val="DHHStabletext"/>
              <w:rPr>
                <w:lang w:eastAsia="en-AU"/>
              </w:rPr>
            </w:pPr>
            <w:r>
              <w:t xml:space="preserve">22 Prescribed </w:t>
            </w:r>
            <w:proofErr w:type="gramStart"/>
            <w:r>
              <w:t>fee</w:t>
            </w:r>
            <w:proofErr w:type="gramEnd"/>
            <w:r>
              <w:t xml:space="preserve"> for application for approval of manager</w:t>
            </w:r>
          </w:p>
        </w:tc>
        <w:tc>
          <w:tcPr>
            <w:tcW w:w="2606" w:type="pct"/>
          </w:tcPr>
          <w:p w14:paraId="1D6793DE" w14:textId="5011DC8F" w:rsidR="00F93CC6" w:rsidRPr="007C3345" w:rsidRDefault="00F93CC6" w:rsidP="00F93CC6">
            <w:pPr>
              <w:pStyle w:val="DHHStabletext"/>
              <w:rPr>
                <w:lang w:eastAsia="en-AU"/>
              </w:rPr>
            </w:pPr>
            <w:r>
              <w:t xml:space="preserve">For the purposes of section 68(2)(b) of the Act, the prescribed fee to accompany an application for approval of a person to be a manager of </w:t>
            </w:r>
            <w:proofErr w:type="gramStart"/>
            <w:r>
              <w:t>a</w:t>
            </w:r>
            <w:proofErr w:type="gramEnd"/>
            <w:r>
              <w:t xml:space="preserve"> SRS</w:t>
            </w:r>
          </w:p>
        </w:tc>
        <w:tc>
          <w:tcPr>
            <w:tcW w:w="694" w:type="pct"/>
          </w:tcPr>
          <w:p w14:paraId="16369594" w14:textId="51CB4F28" w:rsidR="00F93CC6" w:rsidRPr="007C3345" w:rsidRDefault="00F93CC6" w:rsidP="00F93CC6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$228.62</w:t>
            </w:r>
          </w:p>
        </w:tc>
        <w:tc>
          <w:tcPr>
            <w:tcW w:w="693" w:type="pct"/>
          </w:tcPr>
          <w:p w14:paraId="47151D71" w14:textId="7FA88A3E" w:rsidR="00F93CC6" w:rsidRPr="007C3345" w:rsidRDefault="00F93CC6" w:rsidP="00F93CC6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$235.34</w:t>
            </w:r>
          </w:p>
        </w:tc>
      </w:tr>
      <w:bookmarkEnd w:id="0"/>
    </w:tbl>
    <w:p w14:paraId="3D60205B" w14:textId="77777777" w:rsidR="00200176" w:rsidRPr="00200176" w:rsidRDefault="00200176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3C2AFE83" w14:textId="77777777" w:rsidTr="00A157E6">
        <w:trPr>
          <w:trHeight w:val="2394"/>
        </w:trPr>
        <w:tc>
          <w:tcPr>
            <w:tcW w:w="10194" w:type="dxa"/>
          </w:tcPr>
          <w:p w14:paraId="47D49E5A" w14:textId="77777777" w:rsidR="00A157E6" w:rsidRPr="0055119B" w:rsidRDefault="00A157E6" w:rsidP="00A157E6">
            <w:pPr>
              <w:pStyle w:val="Accessibilitypara"/>
            </w:pPr>
            <w:bookmarkStart w:id="1" w:name="_Hlk37240926"/>
            <w:r w:rsidRPr="00F80DA0">
              <w:lastRenderedPageBreak/>
              <w:t xml:space="preserve">To receive this document in another format, phone </w:t>
            </w:r>
            <w:r w:rsidRPr="00F80DA0">
              <w:rPr>
                <w:color w:val="004C97"/>
              </w:rPr>
              <w:t>1300 650 172</w:t>
            </w:r>
            <w:r w:rsidRPr="00F80DA0">
              <w:t xml:space="preserve">, using the National Relay Service 13 36 77 if required, or email </w:t>
            </w:r>
            <w:hyperlink r:id="rId15" w:history="1">
              <w:r w:rsidRPr="00F80DA0">
                <w:rPr>
                  <w:rStyle w:val="Hyperlink"/>
                </w:rPr>
                <w:t>Fees and Penalties</w:t>
              </w:r>
            </w:hyperlink>
            <w:r w:rsidRPr="00F80DA0">
              <w:t xml:space="preserve"> &lt;</w:t>
            </w:r>
            <w:r w:rsidRPr="00F80DA0">
              <w:rPr>
                <w:color w:val="004C97"/>
              </w:rPr>
              <w:t>feesandpenalties@dhhs.vic.gov.au&gt;</w:t>
            </w:r>
          </w:p>
          <w:p w14:paraId="42CBB498" w14:textId="77777777" w:rsidR="00A157E6" w:rsidRDefault="00A157E6" w:rsidP="00A157E6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1BDBF327" w14:textId="77777777" w:rsidR="00A157E6" w:rsidRDefault="00A157E6" w:rsidP="00A157E6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>
              <w:t>Health</w:t>
            </w:r>
            <w:r w:rsidRPr="0055119B">
              <w:t xml:space="preserve">, </w:t>
            </w:r>
            <w:r>
              <w:rPr>
                <w:color w:val="004C97"/>
              </w:rPr>
              <w:t>April 2023</w:t>
            </w:r>
            <w:r w:rsidRPr="0055119B">
              <w:t>.</w:t>
            </w:r>
            <w:bookmarkStart w:id="2" w:name="_Hlk62746129"/>
          </w:p>
          <w:p w14:paraId="600BE107" w14:textId="77777777" w:rsidR="00A157E6" w:rsidRPr="00797D57" w:rsidRDefault="00A157E6" w:rsidP="00A157E6">
            <w:pPr>
              <w:pStyle w:val="Imprint"/>
              <w:rPr>
                <w:highlight w:val="yellow"/>
              </w:rPr>
            </w:pPr>
          </w:p>
          <w:p w14:paraId="48D8B1D4" w14:textId="42C4BCC8" w:rsidR="0055119B" w:rsidRDefault="00A157E6" w:rsidP="00A157E6">
            <w:pPr>
              <w:pStyle w:val="Imprint"/>
            </w:pPr>
            <w:r w:rsidRPr="00F80DA0">
              <w:t xml:space="preserve">Available at </w:t>
            </w:r>
            <w:hyperlink r:id="rId16" w:history="1">
              <w:r w:rsidRPr="00F80DA0">
                <w:rPr>
                  <w:rStyle w:val="Hyperlink"/>
                </w:rPr>
                <w:t>Fees, charges and penalties webpage</w:t>
              </w:r>
            </w:hyperlink>
            <w:r w:rsidRPr="00F80DA0">
              <w:rPr>
                <w:color w:val="004C97"/>
              </w:rPr>
              <w:t xml:space="preserve"> </w:t>
            </w:r>
            <w:r w:rsidRPr="00F80DA0">
              <w:t>&lt;https://www.health.vic.gov.au/payments/fees-charges-and-penalties-subject-to-automatic-indexation&gt;</w:t>
            </w:r>
            <w:bookmarkEnd w:id="2"/>
          </w:p>
        </w:tc>
      </w:tr>
      <w:bookmarkEnd w:id="1"/>
    </w:tbl>
    <w:p w14:paraId="5872C207" w14:textId="77777777" w:rsidR="00162CA9" w:rsidRDefault="00162CA9" w:rsidP="00162CA9">
      <w:pPr>
        <w:pStyle w:val="Body"/>
      </w:pPr>
    </w:p>
    <w:sectPr w:rsidR="00162CA9" w:rsidSect="00E62622">
      <w:footerReference w:type="default" r:id="rId1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44FA9" w14:textId="77777777" w:rsidR="00F50A58" w:rsidRDefault="00F50A58">
      <w:r>
        <w:separator/>
      </w:r>
    </w:p>
  </w:endnote>
  <w:endnote w:type="continuationSeparator" w:id="0">
    <w:p w14:paraId="668651AA" w14:textId="77777777" w:rsidR="00F50A58" w:rsidRDefault="00F5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8B71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158AB1DC" wp14:editId="04D5F242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1EBB7D55" wp14:editId="19C3F7E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8FAF7F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B7D55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88FAF7F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4087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0E0B14F8" wp14:editId="5A3027B6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446014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B14F8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50446014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8368" w14:textId="535251D8" w:rsidR="00373890" w:rsidRPr="00F65AA9" w:rsidRDefault="002A2B85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181A9C05" wp14:editId="47DB8D2C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3" name="MSIPCM8716453d894ffe8c1ce7bfe8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FE54FF" w14:textId="75EA3B61" w:rsidR="002A2B85" w:rsidRPr="002A2B85" w:rsidRDefault="002A2B85" w:rsidP="002A2B8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A2B8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A9C05" id="_x0000_t202" coordsize="21600,21600" o:spt="202" path="m,l,21600r21600,l21600,xe">
              <v:stroke joinstyle="miter"/>
              <v:path gradientshapeok="t" o:connecttype="rect"/>
            </v:shapetype>
            <v:shape id="MSIPCM8716453d894ffe8c1ce7bfe8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5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u40Zvx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7AFE54FF" w14:textId="75EA3B61" w:rsidR="002A2B85" w:rsidRPr="002A2B85" w:rsidRDefault="002A2B85" w:rsidP="002A2B8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A2B8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0470651C" wp14:editId="66E39D8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BAE7F2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70651C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8BAE7F2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51BBB" w14:textId="77777777" w:rsidR="00F50A58" w:rsidRDefault="00F50A58" w:rsidP="002862F1">
      <w:pPr>
        <w:spacing w:before="120"/>
      </w:pPr>
      <w:r>
        <w:separator/>
      </w:r>
    </w:p>
  </w:footnote>
  <w:footnote w:type="continuationSeparator" w:id="0">
    <w:p w14:paraId="68989EBD" w14:textId="77777777" w:rsidR="00F50A58" w:rsidRDefault="00F50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4E2A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5502826">
    <w:abstractNumId w:val="10"/>
  </w:num>
  <w:num w:numId="2" w16cid:durableId="1715932171">
    <w:abstractNumId w:val="17"/>
  </w:num>
  <w:num w:numId="3" w16cid:durableId="14576019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32265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39885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68780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0150693">
    <w:abstractNumId w:val="21"/>
  </w:num>
  <w:num w:numId="8" w16cid:durableId="1314945230">
    <w:abstractNumId w:val="16"/>
  </w:num>
  <w:num w:numId="9" w16cid:durableId="507797304">
    <w:abstractNumId w:val="20"/>
  </w:num>
  <w:num w:numId="10" w16cid:durableId="12122331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6074440">
    <w:abstractNumId w:val="22"/>
  </w:num>
  <w:num w:numId="12" w16cid:durableId="14081838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8459708">
    <w:abstractNumId w:val="18"/>
  </w:num>
  <w:num w:numId="14" w16cid:durableId="585974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98686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44876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66971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2086316">
    <w:abstractNumId w:val="24"/>
  </w:num>
  <w:num w:numId="19" w16cid:durableId="15157228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4225522">
    <w:abstractNumId w:val="14"/>
  </w:num>
  <w:num w:numId="21" w16cid:durableId="748573820">
    <w:abstractNumId w:val="12"/>
  </w:num>
  <w:num w:numId="22" w16cid:durableId="20443971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9868146">
    <w:abstractNumId w:val="15"/>
  </w:num>
  <w:num w:numId="24" w16cid:durableId="1130587165">
    <w:abstractNumId w:val="25"/>
  </w:num>
  <w:num w:numId="25" w16cid:durableId="1092779608">
    <w:abstractNumId w:val="23"/>
  </w:num>
  <w:num w:numId="26" w16cid:durableId="2145848577">
    <w:abstractNumId w:val="19"/>
  </w:num>
  <w:num w:numId="27" w16cid:durableId="589125353">
    <w:abstractNumId w:val="11"/>
  </w:num>
  <w:num w:numId="28" w16cid:durableId="1793551922">
    <w:abstractNumId w:val="26"/>
  </w:num>
  <w:num w:numId="29" w16cid:durableId="656760562">
    <w:abstractNumId w:val="9"/>
  </w:num>
  <w:num w:numId="30" w16cid:durableId="1517881890">
    <w:abstractNumId w:val="7"/>
  </w:num>
  <w:num w:numId="31" w16cid:durableId="467474045">
    <w:abstractNumId w:val="6"/>
  </w:num>
  <w:num w:numId="32" w16cid:durableId="1636986336">
    <w:abstractNumId w:val="5"/>
  </w:num>
  <w:num w:numId="33" w16cid:durableId="425923203">
    <w:abstractNumId w:val="4"/>
  </w:num>
  <w:num w:numId="34" w16cid:durableId="188957579">
    <w:abstractNumId w:val="8"/>
  </w:num>
  <w:num w:numId="35" w16cid:durableId="1606229277">
    <w:abstractNumId w:val="3"/>
  </w:num>
  <w:num w:numId="36" w16cid:durableId="510414275">
    <w:abstractNumId w:val="2"/>
  </w:num>
  <w:num w:numId="37" w16cid:durableId="1209680942">
    <w:abstractNumId w:val="1"/>
  </w:num>
  <w:num w:numId="38" w16cid:durableId="910653563">
    <w:abstractNumId w:val="0"/>
  </w:num>
  <w:num w:numId="39" w16cid:durableId="6896472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markup="0"/>
  <w:trackRevisions/>
  <w:defaultTabStop w:val="720"/>
  <w:drawingGridHorizontalSpacing w:val="181"/>
  <w:drawingGridVerticalSpacing w:val="181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00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2B85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5784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251"/>
    <w:rsid w:val="0072251A"/>
    <w:rsid w:val="00724A43"/>
    <w:rsid w:val="007273AC"/>
    <w:rsid w:val="00731AD4"/>
    <w:rsid w:val="00733CA0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97F"/>
    <w:rsid w:val="00893AF6"/>
    <w:rsid w:val="00894BC4"/>
    <w:rsid w:val="008A28A8"/>
    <w:rsid w:val="008A5B32"/>
    <w:rsid w:val="008B2EE4"/>
    <w:rsid w:val="008B406C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4A7C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4EF3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1300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157E6"/>
    <w:rsid w:val="00A22229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06CB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08FE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63D9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05CB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4BA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592"/>
    <w:rsid w:val="00F43A37"/>
    <w:rsid w:val="00F451AB"/>
    <w:rsid w:val="00F4641B"/>
    <w:rsid w:val="00F46EB8"/>
    <w:rsid w:val="00F50A5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3CC6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C2FC488"/>
  <w15:docId w15:val="{BA66A115-DAC6-244B-9310-2F921A8D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DHHSbody">
    <w:name w:val="DHHS body"/>
    <w:qFormat/>
    <w:rsid w:val="002A2B85"/>
    <w:pPr>
      <w:spacing w:after="120" w:line="270" w:lineRule="atLeast"/>
    </w:pPr>
    <w:rPr>
      <w:rFonts w:ascii="Arial" w:eastAsia="Times" w:hAnsi="Arial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2A2B85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tabletext">
    <w:name w:val="DHHS table text"/>
    <w:uiPriority w:val="3"/>
    <w:qFormat/>
    <w:rsid w:val="002A2B85"/>
    <w:pPr>
      <w:spacing w:before="80" w:after="60"/>
    </w:pPr>
    <w:rPr>
      <w:rFonts w:ascii="Arial" w:hAnsi="Arial"/>
      <w:lang w:eastAsia="en-US"/>
    </w:rPr>
  </w:style>
  <w:style w:type="paragraph" w:customStyle="1" w:styleId="DHHStablecolhead">
    <w:name w:val="DHHS table col head"/>
    <w:uiPriority w:val="3"/>
    <w:qFormat/>
    <w:rsid w:val="002A2B85"/>
    <w:pPr>
      <w:spacing w:before="80" w:after="60"/>
    </w:pPr>
    <w:rPr>
      <w:rFonts w:ascii="Arial" w:hAnsi="Arial"/>
      <w:b/>
      <w:color w:val="53565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payments/fees-charges-and-penalties-subject-to-automatic-indexatio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feesandpenalties@dhhs.vic.gov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09B2A9B27F54CA0FADF9CF6F58BF5" ma:contentTypeVersion="42" ma:contentTypeDescription="Create a new document." ma:contentTypeScope="" ma:versionID="5634bd127f2ec685b2e02d9ffb304740">
  <xsd:schema xmlns:xsd="http://www.w3.org/2001/XMLSchema" xmlns:xs="http://www.w3.org/2001/XMLSchema" xmlns:p="http://schemas.microsoft.com/office/2006/metadata/properties" xmlns:ns2="48a3a529-1f19-4207-8ed6-979d0ffc11ef" xmlns:ns3="edc24be7-85b6-48b8-bec8-bca4fac6ccab" xmlns:ns4="5ce0f2b5-5be5-4508-bce9-d7011ece0659" targetNamespace="http://schemas.microsoft.com/office/2006/metadata/properties" ma:root="true" ma:fieldsID="6676d77822d4f77bdb6f4df4734659ba" ns2:_="" ns3:_="" ns4:_="">
    <xsd:import namespace="48a3a529-1f19-4207-8ed6-979d0ffc11ef"/>
    <xsd:import namespace="edc24be7-85b6-48b8-bec8-bca4fac6ccab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har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Owner" minOccurs="0"/>
                <xsd:element ref="ns2:Hyperlinkbase" minOccurs="0"/>
                <xsd:element ref="ns2:Review_x0020_date" minOccurs="0"/>
                <xsd:element ref="ns2:Category" minOccurs="0"/>
                <xsd:element ref="ns2:n344420ac34640a081d490ac6ceaf7fb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3a529-1f19-4207-8ed6-979d0ffc11ef" elementFormDefault="qualified">
    <xsd:import namespace="http://schemas.microsoft.com/office/2006/documentManagement/types"/>
    <xsd:import namespace="http://schemas.microsoft.com/office/infopath/2007/PartnerControls"/>
    <xsd:element name="Share" ma:index="3" nillable="true" ma:displayName="Share" ma:default="Share icon" ma:description="Share icon action button." ma:format="Dropdown" ma:internalName="Share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Owner" ma:index="16" nillable="true" ma:displayName="Template owner" ma:description="Owner of the template" ma:format="Dropdown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yperlinkbase" ma:index="17" nillable="true" ma:displayName="Hyperlink base" ma:description="Link copied from O365 column to this field and placed in the doc property." ma:format="Dropdown" ma:internalName="Hyperlinkbase">
      <xsd:simpleType>
        <xsd:restriction base="dms:Text">
          <xsd:maxLength value="255"/>
        </xsd:restriction>
      </xsd:simpleType>
    </xsd:element>
    <xsd:element name="Review_x0020_date" ma:index="19" nillable="true" ma:displayName="Review date" ma:format="DateOnly" ma:internalName="Review_x0020_date">
      <xsd:simpleType>
        <xsd:restriction base="dms:DateTime"/>
      </xsd:simpleType>
    </xsd:element>
    <xsd:element name="Category" ma:index="22" nillable="true" ma:displayName="Category" ma:description="Type of template" ma:format="Dropdown" ma:internalName="Category">
      <xsd:simpleType>
        <xsd:restriction base="dms:Choice">
          <xsd:enumeration value="Factsheet"/>
          <xsd:enumeration value="Factsheet Landscape"/>
          <xsd:enumeration value="Report"/>
          <xsd:enumeration value="Presentation"/>
        </xsd:restriction>
      </xsd:simpleType>
    </xsd:element>
    <xsd:element name="n344420ac34640a081d490ac6ceaf7fb" ma:index="24" nillable="true" ma:taxonomy="true" ma:internalName="n344420ac34640a081d490ac6ceaf7fb" ma:taxonomyFieldName="Tags" ma:displayName="Tags" ma:default="17;#Templates|74cf097d-f69e-47d4-ab23-b0e64f517102" ma:fieldId="{7344420a-c346-40a0-81d4-90ac6ceaf7fb}" ma:sspId="6e24e156-28e6-48ad-9c0f-4171595c9d94" ma:termSetId="da07054f-236e-4e2b-bd68-a1d5fc8999e1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24be7-85b6-48b8-bec8-bca4fac6c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a03706d-99f5-4714-9c22-0cab5629b031}" ma:internalName="TaxCatchAll" ma:showField="CatchAllData" ma:web="edc24be7-85b6-48b8-bec8-bca4fac6c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base xmlns="48a3a529-1f19-4207-8ed6-979d0ffc11ef">https://dhhsvicgovau.sharepoint.com/:w:/s/health/EZWEl9KhoINOtvdTc0vI6fcB2xFLTwl0vjCf_o6G9rYw3g</Hyperlinkbase>
    <Owner xmlns="48a3a529-1f19-4207-8ed6-979d0ffc11ef">
      <UserInfo>
        <DisplayName>Publishing Studio (DHHS)</DisplayName>
        <AccountId>73</AccountId>
        <AccountType/>
      </UserInfo>
    </Owner>
    <Share xmlns="48a3a529-1f19-4207-8ed6-979d0ffc11ef">Share icon</Share>
    <Review_x0020_date xmlns="48a3a529-1f19-4207-8ed6-979d0ffc11ef" xsi:nil="true"/>
    <Category xmlns="48a3a529-1f19-4207-8ed6-979d0ffc11ef">Factsheet</Category>
    <TaxCatchAll xmlns="5ce0f2b5-5be5-4508-bce9-d7011ece0659"/>
    <n344420ac34640a081d490ac6ceaf7fb xmlns="48a3a529-1f19-4207-8ed6-979d0ffc11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74cf097d-f69e-47d4-ab23-b0e64f517102</TermId>
        </TermInfo>
      </Terms>
    </n344420ac34640a081d490ac6ceaf7fb>
  </documentManagement>
</p:properties>
</file>

<file path=customXml/itemProps1.xml><?xml version="1.0" encoding="utf-8"?>
<ds:datastoreItem xmlns:ds="http://schemas.openxmlformats.org/officeDocument/2006/customXml" ds:itemID="{3D39149B-460A-434E-A739-FDC53CE37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3a529-1f19-4207-8ed6-979d0ffc11ef"/>
    <ds:schemaRef ds:uri="edc24be7-85b6-48b8-bec8-bca4fac6ccab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ce0f2b5-5be5-4508-bce9-d7011ece0659"/>
    <ds:schemaRef ds:uri="http://purl.org/dc/elements/1.1/"/>
    <ds:schemaRef ds:uri="http://schemas.microsoft.com/office/2006/metadata/properties"/>
    <ds:schemaRef ds:uri="edc24be7-85b6-48b8-bec8-bca4fac6ccab"/>
    <ds:schemaRef ds:uri="http://purl.org/dc/terms/"/>
    <ds:schemaRef ds:uri="48a3a529-1f19-4207-8ed6-979d0ffc11e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361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2022-2023 fees and charges for supported residential services</vt:lpstr>
    </vt:vector>
  </TitlesOfParts>
  <Manager/>
  <Company>Victoria State Government, Department of Health</Company>
  <LinksUpToDate>false</LinksUpToDate>
  <CharactersWithSpaces>2561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2025-26 fees and charges for supported residential services</dc:title>
  <dc:subject/>
  <dc:creator>Fees and penalties</dc:creator>
  <cp:keywords/>
  <dc:description/>
  <cp:lastModifiedBy>Andrew Yip (Health)</cp:lastModifiedBy>
  <cp:revision>9</cp:revision>
  <cp:lastPrinted>2020-03-30T03:28:00Z</cp:lastPrinted>
  <dcterms:created xsi:type="dcterms:W3CDTF">2022-04-27T07:07:00Z</dcterms:created>
  <dcterms:modified xsi:type="dcterms:W3CDTF">2025-06-25T00:03:00Z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0x010100F6F09B2A9B27F54CA0FADF9CF6F58BF5</vt:lpwstr>
  </property>
  <property fmtid="{D5CDD505-2E9C-101B-9397-08002B2CF9AE}" pid="4" name="version">
    <vt:lpwstr>v5 12032021</vt:lpwstr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emplateVersion">
    <vt:i4>1</vt:i4>
  </property>
  <property fmtid="{D5CDD505-2E9C-101B-9397-08002B2CF9AE}" pid="11" name="Category">
    <vt:lpwstr>Factsheet</vt:lpwstr>
  </property>
  <property fmtid="{D5CDD505-2E9C-101B-9397-08002B2CF9AE}" pid="12" name="xd_Signature">
    <vt:bool>false</vt:bool>
  </property>
  <property fmtid="{D5CDD505-2E9C-101B-9397-08002B2CF9AE}" pid="13" name="WebPage">
    <vt:lpwstr>https://dhhsvicgovau.sharepoint.com/:w:/s/health/EZWEl9KhoINOtvdTc0vI6fcB2xFLTwl0vjCf_o6G9rYw3g, https://dhhsvicgovau.sharepoint.com/:w:/s/health/EZWEl9KhoINOtvdTc0vI6fcB2xFLTwl0vjCf_o6G9rYw3g</vt:lpwstr>
  </property>
  <property fmtid="{D5CDD505-2E9C-101B-9397-08002B2CF9AE}" pid="14" name="Days before next review">
    <vt:r8>365</vt:r8>
  </property>
  <property fmtid="{D5CDD505-2E9C-101B-9397-08002B2CF9AE}" pid="15" name="_ExtendedDescription">
    <vt:lpwstr/>
  </property>
  <property fmtid="{D5CDD505-2E9C-101B-9397-08002B2CF9AE}" pid="16" name="_MarkAsFinal">
    <vt:lpwstr>true</vt:lpwstr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2025-02-11T00:09:42Z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c4380a45-69ba-440b-a91c-e4e801c7d62d</vt:lpwstr>
  </property>
  <property fmtid="{D5CDD505-2E9C-101B-9397-08002B2CF9AE}" pid="23" name="MSIP_Label_43e64453-338c-4f93-8a4d-0039a0a41f2a_ContentBits">
    <vt:lpwstr>2</vt:lpwstr>
  </property>
</Properties>
</file>