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71DEFE2B">
        <w:tc>
          <w:tcPr>
            <w:tcW w:w="11907" w:type="dxa"/>
          </w:tcPr>
          <w:p w14:paraId="478D1E2A" w14:textId="0A4E0B1F" w:rsidR="00AD784C" w:rsidRPr="00052AB9" w:rsidRDefault="7B1DF6C2" w:rsidP="71DEFE2B">
            <w:pPr>
              <w:pStyle w:val="Documenttitle"/>
              <w:rPr>
                <w:b w:val="0"/>
              </w:rPr>
            </w:pPr>
            <w:r w:rsidRPr="71DEFE2B">
              <w:rPr>
                <w:rFonts w:cs="Arial"/>
                <w:b w:val="0"/>
              </w:rPr>
              <w:t>202</w:t>
            </w:r>
            <w:r w:rsidR="00FC5508">
              <w:rPr>
                <w:rFonts w:cs="Arial"/>
                <w:b w:val="0"/>
              </w:rPr>
              <w:t>5</w:t>
            </w:r>
            <w:r w:rsidRPr="71DEFE2B">
              <w:rPr>
                <w:rFonts w:cs="Arial"/>
                <w:b w:val="0"/>
              </w:rPr>
              <w:t>-202</w:t>
            </w:r>
            <w:r w:rsidR="00FC5508">
              <w:rPr>
                <w:rFonts w:cs="Arial"/>
                <w:b w:val="0"/>
              </w:rPr>
              <w:t>6</w:t>
            </w:r>
            <w:r w:rsidRPr="71DEFE2B">
              <w:rPr>
                <w:rFonts w:cs="Arial"/>
                <w:b w:val="0"/>
              </w:rPr>
              <w:t xml:space="preserve"> </w:t>
            </w:r>
            <w:r w:rsidR="00797D57" w:rsidRPr="71DEFE2B">
              <w:rPr>
                <w:rFonts w:cs="Arial"/>
                <w:b w:val="0"/>
              </w:rPr>
              <w:t xml:space="preserve">fees and charges for </w:t>
            </w:r>
            <w:r w:rsidR="00E6701A" w:rsidRPr="71DEFE2B">
              <w:rPr>
                <w:rFonts w:cs="Arial"/>
                <w:b w:val="0"/>
              </w:rPr>
              <w:t xml:space="preserve">Health Services (Health Service Establishments) Regulations </w:t>
            </w:r>
          </w:p>
        </w:tc>
      </w:tr>
    </w:tbl>
    <w:p w14:paraId="2B6471EF" w14:textId="77777777" w:rsidR="00797D57" w:rsidRDefault="00797D57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2EB226DA" w14:textId="5ED1A2EE" w:rsidR="00797D57" w:rsidRDefault="00797D57" w:rsidP="00CA3353">
      <w:pPr>
        <w:pStyle w:val="Body"/>
      </w:pPr>
      <w:r w:rsidRPr="00797D57">
        <w:t xml:space="preserve">This document is an annually updated publication of the indexation of fees and charges for the reference of the </w:t>
      </w:r>
      <w:proofErr w:type="gramStart"/>
      <w:r w:rsidRPr="00797D57">
        <w:t>general public</w:t>
      </w:r>
      <w:proofErr w:type="gramEnd"/>
      <w:r w:rsidRPr="00797D57">
        <w:t>.</w:t>
      </w:r>
    </w:p>
    <w:p w14:paraId="24CA66DA" w14:textId="6F0D5FAD" w:rsidR="00CA3353" w:rsidRDefault="00E6701A" w:rsidP="00BF787F">
      <w:pPr>
        <w:pStyle w:val="Heading1"/>
      </w:pPr>
      <w:bookmarkStart w:id="3" w:name="_Hlk63948051"/>
      <w:bookmarkEnd w:id="0"/>
      <w:r>
        <w:t>Health Services (Health Service Establishments) Regulations 20</w:t>
      </w:r>
      <w:r w:rsidR="00FC5508">
        <w:t>24</w:t>
      </w:r>
      <w:bookmarkEnd w:id="1"/>
      <w:bookmarkEnd w:id="3"/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760"/>
        <w:gridCol w:w="9007"/>
        <w:gridCol w:w="1940"/>
        <w:gridCol w:w="1421"/>
        <w:gridCol w:w="35"/>
      </w:tblGrid>
      <w:tr w:rsidR="00A177C4" w:rsidRPr="009F1F2D" w14:paraId="450DF532" w14:textId="77777777" w:rsidTr="000B2361">
        <w:trPr>
          <w:gridAfter w:val="1"/>
          <w:wAfter w:w="35" w:type="dxa"/>
          <w:trHeight w:val="20"/>
          <w:tblHeader/>
        </w:trPr>
        <w:tc>
          <w:tcPr>
            <w:tcW w:w="2760" w:type="dxa"/>
          </w:tcPr>
          <w:p w14:paraId="51365CA0" w14:textId="6F1C719F" w:rsidR="00A177C4" w:rsidRPr="009F1F2D" w:rsidRDefault="00A177C4" w:rsidP="00104377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Health Services (Health Service Establishments) Regulations 20</w:t>
            </w:r>
            <w:r w:rsidR="00FC5508">
              <w:rPr>
                <w:lang w:eastAsia="en-AU"/>
              </w:rPr>
              <w:t>24</w:t>
            </w:r>
            <w:r>
              <w:rPr>
                <w:lang w:eastAsia="en-AU"/>
              </w:rPr>
              <w:t xml:space="preserve">, regulation </w:t>
            </w:r>
          </w:p>
        </w:tc>
        <w:tc>
          <w:tcPr>
            <w:tcW w:w="9007" w:type="dxa"/>
            <w:hideMark/>
          </w:tcPr>
          <w:p w14:paraId="2D8C583E" w14:textId="77777777" w:rsidR="00A177C4" w:rsidRPr="009F1F2D" w:rsidRDefault="00A177C4" w:rsidP="00104377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Description </w:t>
            </w:r>
          </w:p>
        </w:tc>
        <w:tc>
          <w:tcPr>
            <w:tcW w:w="1940" w:type="dxa"/>
            <w:hideMark/>
          </w:tcPr>
          <w:p w14:paraId="7C220E7F" w14:textId="2F49D7C8" w:rsidR="00A177C4" w:rsidRPr="009F1F2D" w:rsidRDefault="00FC5508" w:rsidP="00104377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24</w:t>
            </w:r>
            <w:r w:rsidRPr="009F1F2D">
              <w:rPr>
                <w:lang w:eastAsia="en-AU"/>
              </w:rPr>
              <w:t>-202</w:t>
            </w:r>
            <w:r>
              <w:rPr>
                <w:lang w:eastAsia="en-AU"/>
              </w:rPr>
              <w:t xml:space="preserve">5 </w:t>
            </w:r>
            <w:r w:rsidR="00A177C4">
              <w:rPr>
                <w:lang w:eastAsia="en-AU"/>
              </w:rPr>
              <w:t>fee amount</w:t>
            </w:r>
          </w:p>
        </w:tc>
        <w:tc>
          <w:tcPr>
            <w:tcW w:w="1421" w:type="dxa"/>
          </w:tcPr>
          <w:p w14:paraId="41932562" w14:textId="61F7DB97" w:rsidR="00A177C4" w:rsidRPr="009F1F2D" w:rsidRDefault="00A177C4" w:rsidP="00104377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FC5508">
              <w:rPr>
                <w:lang w:eastAsia="en-AU"/>
              </w:rPr>
              <w:t>5</w:t>
            </w:r>
            <w:r w:rsidRPr="009F1F2D">
              <w:rPr>
                <w:lang w:eastAsia="en-AU"/>
              </w:rPr>
              <w:t>-202</w:t>
            </w:r>
            <w:r w:rsidR="00FC5508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fee amount</w:t>
            </w:r>
          </w:p>
        </w:tc>
      </w:tr>
      <w:tr w:rsidR="00A177C4" w:rsidRPr="009F1F2D" w14:paraId="2D0F803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43845BC7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8(2) Application for approval in principle </w:t>
            </w:r>
          </w:p>
        </w:tc>
        <w:tc>
          <w:tcPr>
            <w:tcW w:w="9007" w:type="dxa"/>
            <w:hideMark/>
          </w:tcPr>
          <w:p w14:paraId="47C1A840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  <w:r>
              <w:t>For the purposes of section 70(2)(b) of the Act, the following fees are prescribed—</w:t>
            </w:r>
          </w:p>
        </w:tc>
        <w:tc>
          <w:tcPr>
            <w:tcW w:w="1940" w:type="dxa"/>
          </w:tcPr>
          <w:p w14:paraId="6B60799C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6F26581F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</w:p>
        </w:tc>
      </w:tr>
      <w:tr w:rsidR="00FC5508" w:rsidRPr="009F1F2D" w14:paraId="052D0A09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6B7A26A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0DDE98D3" w14:textId="60EB0CEC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 w:rsidRPr="71DEFE2B">
              <w:rPr>
                <w:lang w:eastAsia="en-AU"/>
              </w:rPr>
              <w:t xml:space="preserve">(a) </w:t>
            </w:r>
            <w:r>
              <w:t>An application to construct premises for use as a private hospital —325 fee units</w:t>
            </w:r>
          </w:p>
        </w:tc>
        <w:tc>
          <w:tcPr>
            <w:tcW w:w="1940" w:type="dxa"/>
          </w:tcPr>
          <w:p w14:paraId="2F9981BD" w14:textId="7CB020B2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$5,307.30</w:t>
            </w:r>
          </w:p>
        </w:tc>
        <w:tc>
          <w:tcPr>
            <w:tcW w:w="1421" w:type="dxa"/>
          </w:tcPr>
          <w:p w14:paraId="2F12F425" w14:textId="0BE33BA3" w:rsidR="00FC5508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5,463.30</w:t>
            </w:r>
          </w:p>
        </w:tc>
      </w:tr>
      <w:tr w:rsidR="00FC5508" w:rsidRPr="009F1F2D" w14:paraId="25CD09BA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BE69F89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9832150" w14:textId="5C2CBDC4" w:rsidR="00FC5508" w:rsidRPr="009F1F2D" w:rsidRDefault="00FC5508" w:rsidP="00FC5508">
            <w:pPr>
              <w:pStyle w:val="DHHStabletext"/>
            </w:pPr>
            <w:r>
              <w:t>(b) An application to make alterations or extensions to a premises used or proposed to be used as a private hospital —290 fee units</w:t>
            </w:r>
          </w:p>
        </w:tc>
        <w:tc>
          <w:tcPr>
            <w:tcW w:w="1940" w:type="dxa"/>
          </w:tcPr>
          <w:p w14:paraId="46A1CC09" w14:textId="27739024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$4,735.70</w:t>
            </w:r>
          </w:p>
        </w:tc>
        <w:tc>
          <w:tcPr>
            <w:tcW w:w="1421" w:type="dxa"/>
          </w:tcPr>
          <w:p w14:paraId="481D442B" w14:textId="176D8A33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4,874.90</w:t>
            </w:r>
          </w:p>
        </w:tc>
      </w:tr>
      <w:tr w:rsidR="00FC5508" w:rsidRPr="009F1F2D" w14:paraId="3EACEB6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5FAF1D2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71BE98B" w14:textId="69C88586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>(c) An application to construct premises for use as a day procedure centre —285 fee units</w:t>
            </w:r>
          </w:p>
        </w:tc>
        <w:tc>
          <w:tcPr>
            <w:tcW w:w="1940" w:type="dxa"/>
            <w:hideMark/>
          </w:tcPr>
          <w:p w14:paraId="14DB54B0" w14:textId="605B8730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$4,654.10</w:t>
            </w:r>
          </w:p>
        </w:tc>
        <w:tc>
          <w:tcPr>
            <w:tcW w:w="1421" w:type="dxa"/>
          </w:tcPr>
          <w:p w14:paraId="3D4C9996" w14:textId="325E3346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4,790.90</w:t>
            </w:r>
          </w:p>
        </w:tc>
      </w:tr>
      <w:tr w:rsidR="00FC5508" w:rsidRPr="009F1F2D" w14:paraId="76BFCD14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0AD0AFEF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02FA168E" w14:textId="5ED39F50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>(d) An application to make alterations or extensions to a premises used or proposed to be used as a day procedure centre —276 fee units</w:t>
            </w:r>
          </w:p>
        </w:tc>
        <w:tc>
          <w:tcPr>
            <w:tcW w:w="1940" w:type="dxa"/>
            <w:hideMark/>
          </w:tcPr>
          <w:p w14:paraId="4F3FF7F0" w14:textId="62E1E16A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$4,507.10</w:t>
            </w:r>
          </w:p>
        </w:tc>
        <w:tc>
          <w:tcPr>
            <w:tcW w:w="1421" w:type="dxa"/>
          </w:tcPr>
          <w:p w14:paraId="64178E6D" w14:textId="0E91894F" w:rsidR="00FC5508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4,639.60</w:t>
            </w:r>
          </w:p>
        </w:tc>
      </w:tr>
      <w:tr w:rsidR="00FC5508" w:rsidRPr="009F1F2D" w14:paraId="1CC2A627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72B5E2B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15C872A9" w14:textId="1C264935" w:rsidR="00FC5508" w:rsidRPr="009F1F2D" w:rsidRDefault="00FC5508" w:rsidP="00FC5508">
            <w:pPr>
              <w:pStyle w:val="DHHStabletext"/>
            </w:pPr>
            <w:r>
              <w:t>(e) An application to use premises as a health service establishment from which health services are to be provided at premises other than the first-mentioned premises —91 fee units</w:t>
            </w:r>
          </w:p>
        </w:tc>
        <w:tc>
          <w:tcPr>
            <w:tcW w:w="1940" w:type="dxa"/>
            <w:hideMark/>
          </w:tcPr>
          <w:p w14:paraId="45E38B78" w14:textId="004D6176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$1,486.00</w:t>
            </w:r>
          </w:p>
        </w:tc>
        <w:tc>
          <w:tcPr>
            <w:tcW w:w="1421" w:type="dxa"/>
          </w:tcPr>
          <w:p w14:paraId="456A5EC6" w14:textId="33A0A377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1,529.70</w:t>
            </w:r>
          </w:p>
        </w:tc>
      </w:tr>
      <w:tr w:rsidR="00FC5508" w:rsidRPr="009F1F2D" w14:paraId="5F36E02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726CDFEF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55D7D5C0" w14:textId="030F9A57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>(f) An application to vary the registration of a health service establishment —16·1 fee units</w:t>
            </w:r>
          </w:p>
        </w:tc>
        <w:tc>
          <w:tcPr>
            <w:tcW w:w="1940" w:type="dxa"/>
            <w:hideMark/>
          </w:tcPr>
          <w:p w14:paraId="542FFF64" w14:textId="34ABDD88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$261.30</w:t>
            </w:r>
          </w:p>
        </w:tc>
        <w:tc>
          <w:tcPr>
            <w:tcW w:w="1421" w:type="dxa"/>
          </w:tcPr>
          <w:p w14:paraId="50657499" w14:textId="405E6F57" w:rsidR="00FC5508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269.00</w:t>
            </w:r>
          </w:p>
        </w:tc>
      </w:tr>
      <w:tr w:rsidR="00FC5508" w:rsidRPr="009F1F2D" w14:paraId="5B94040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</w:tcPr>
          <w:p w14:paraId="5743334E" w14:textId="77777777" w:rsidR="00FC5508" w:rsidRPr="009F1F2D" w:rsidRDefault="00FC5508" w:rsidP="00FC5508">
            <w:pPr>
              <w:pStyle w:val="DHHStabletext"/>
            </w:pPr>
            <w:r>
              <w:t>9(b) Application for transfer or variation of certificate of approval in principle</w:t>
            </w:r>
          </w:p>
        </w:tc>
        <w:tc>
          <w:tcPr>
            <w:tcW w:w="9007" w:type="dxa"/>
          </w:tcPr>
          <w:p w14:paraId="48141512" w14:textId="5FC91D23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>For the purposes of section 74(2) of the Act the prescribed fee is 16.1 fee units.</w:t>
            </w:r>
          </w:p>
        </w:tc>
        <w:tc>
          <w:tcPr>
            <w:tcW w:w="1940" w:type="dxa"/>
            <w:hideMark/>
          </w:tcPr>
          <w:p w14:paraId="4579364B" w14:textId="01E23AA5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$261.30</w:t>
            </w:r>
          </w:p>
        </w:tc>
        <w:tc>
          <w:tcPr>
            <w:tcW w:w="1421" w:type="dxa"/>
          </w:tcPr>
          <w:p w14:paraId="5624C485" w14:textId="5EF07DD8" w:rsidR="00FC5508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269.00</w:t>
            </w:r>
          </w:p>
        </w:tc>
      </w:tr>
      <w:tr w:rsidR="00FC5508" w:rsidRPr="009F1F2D" w14:paraId="0FAB3737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586B2E9F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>10(2) Application for registration</w:t>
            </w:r>
          </w:p>
        </w:tc>
        <w:tc>
          <w:tcPr>
            <w:tcW w:w="9007" w:type="dxa"/>
          </w:tcPr>
          <w:p w14:paraId="22E87ECD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>For the purposes of section 82(2)(b) of the Act, the following fees are prescribed—</w:t>
            </w:r>
          </w:p>
        </w:tc>
        <w:tc>
          <w:tcPr>
            <w:tcW w:w="1940" w:type="dxa"/>
          </w:tcPr>
          <w:p w14:paraId="4C554DAC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7F919918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</w:tr>
      <w:tr w:rsidR="00FC5508" w:rsidRPr="009F1F2D" w14:paraId="4F200842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671F872" w14:textId="77777777" w:rsidR="00FC5508" w:rsidRPr="009F1F2D" w:rsidRDefault="00FC5508" w:rsidP="00FC550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D55017C" w14:textId="57D32108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t xml:space="preserve">(a) For a health service establishment with 0 to 26 </w:t>
            </w:r>
            <w:proofErr w:type="gramStart"/>
            <w:r>
              <w:t>bed</w:t>
            </w:r>
            <w:proofErr w:type="gramEnd"/>
            <w:r>
              <w:t xml:space="preserve"> —366 fee units</w:t>
            </w:r>
          </w:p>
        </w:tc>
        <w:tc>
          <w:tcPr>
            <w:tcW w:w="1940" w:type="dxa"/>
          </w:tcPr>
          <w:p w14:paraId="5126C43E" w14:textId="4B18A043" w:rsidR="00FC5508" w:rsidRPr="009F1F2D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$5,976.80</w:t>
            </w:r>
          </w:p>
        </w:tc>
        <w:tc>
          <w:tcPr>
            <w:tcW w:w="1421" w:type="dxa"/>
          </w:tcPr>
          <w:p w14:paraId="57436254" w14:textId="0AC8FE30" w:rsidR="00FC5508" w:rsidRDefault="00FC5508" w:rsidP="00FC550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2361">
              <w:rPr>
                <w:lang w:eastAsia="en-AU"/>
              </w:rPr>
              <w:t>6,152.50</w:t>
            </w:r>
          </w:p>
        </w:tc>
      </w:tr>
      <w:tr w:rsidR="000B2361" w:rsidRPr="009F1F2D" w14:paraId="5F4B0DD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AE99A5B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0ED34863" w14:textId="598A2080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(b) For a health service establishment with 27 to 50 beds —405 fee units</w:t>
            </w:r>
          </w:p>
        </w:tc>
        <w:tc>
          <w:tcPr>
            <w:tcW w:w="1940" w:type="dxa"/>
          </w:tcPr>
          <w:p w14:paraId="5A8CC1B3" w14:textId="5BCC34BA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$6,613.70</w:t>
            </w:r>
          </w:p>
        </w:tc>
        <w:tc>
          <w:tcPr>
            <w:tcW w:w="1421" w:type="dxa"/>
          </w:tcPr>
          <w:p w14:paraId="64EFD1A8" w14:textId="440FB3BD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$6,808.10</w:t>
            </w:r>
          </w:p>
        </w:tc>
      </w:tr>
      <w:tr w:rsidR="000B2361" w:rsidRPr="009F1F2D" w14:paraId="24062EF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5D5FF6CE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58C3206" w14:textId="62B87814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(c) For a health service establishment with 51 to 75 beds —445 fee units</w:t>
            </w:r>
          </w:p>
        </w:tc>
        <w:tc>
          <w:tcPr>
            <w:tcW w:w="1940" w:type="dxa"/>
          </w:tcPr>
          <w:p w14:paraId="2E67ED51" w14:textId="296F3047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$7,266.90</w:t>
            </w:r>
          </w:p>
        </w:tc>
        <w:tc>
          <w:tcPr>
            <w:tcW w:w="1421" w:type="dxa"/>
          </w:tcPr>
          <w:p w14:paraId="64080DCC" w14:textId="299BECBC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$7,480.50</w:t>
            </w:r>
          </w:p>
        </w:tc>
      </w:tr>
      <w:tr w:rsidR="000B2361" w:rsidRPr="009F1F2D" w14:paraId="6FDFA36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C457E9F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31176404" w14:textId="5976487E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(d) For a health service establishment with 76 to 100 beds —484 fee units</w:t>
            </w:r>
          </w:p>
        </w:tc>
        <w:tc>
          <w:tcPr>
            <w:tcW w:w="1940" w:type="dxa"/>
          </w:tcPr>
          <w:p w14:paraId="6964C784" w14:textId="5DD5B313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$7,903.70</w:t>
            </w:r>
          </w:p>
        </w:tc>
        <w:tc>
          <w:tcPr>
            <w:tcW w:w="1421" w:type="dxa"/>
          </w:tcPr>
          <w:p w14:paraId="5A46F987" w14:textId="6A43C461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44110">
              <w:rPr>
                <w:lang w:eastAsia="en-AU"/>
              </w:rPr>
              <w:t>8,136.00</w:t>
            </w:r>
          </w:p>
        </w:tc>
      </w:tr>
      <w:tr w:rsidR="000B2361" w:rsidRPr="009F1F2D" w14:paraId="13F66C6D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718DA8AC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28CB61C" w14:textId="6F25ED16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(e) For a health service establishment with 101 to 150 beds —543 fee units</w:t>
            </w:r>
          </w:p>
        </w:tc>
        <w:tc>
          <w:tcPr>
            <w:tcW w:w="1940" w:type="dxa"/>
          </w:tcPr>
          <w:p w14:paraId="4B33321A" w14:textId="44D1AD55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$8,867.20</w:t>
            </w:r>
          </w:p>
        </w:tc>
        <w:tc>
          <w:tcPr>
            <w:tcW w:w="1421" w:type="dxa"/>
          </w:tcPr>
          <w:p w14:paraId="0615F8CC" w14:textId="3AF36587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44110">
              <w:rPr>
                <w:lang w:eastAsia="en-AU"/>
              </w:rPr>
              <w:t>9,127.80</w:t>
            </w:r>
          </w:p>
        </w:tc>
      </w:tr>
      <w:tr w:rsidR="000B2361" w:rsidRPr="009F1F2D" w14:paraId="647FCA1B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6FAA3B8E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70BBABFF" w14:textId="295ED4E7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(f) For a health service establishment with 151 to 200 beds —623 fee units</w:t>
            </w:r>
          </w:p>
        </w:tc>
        <w:tc>
          <w:tcPr>
            <w:tcW w:w="1940" w:type="dxa"/>
          </w:tcPr>
          <w:p w14:paraId="6AC247C0" w14:textId="268AC91B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$10,173.60</w:t>
            </w:r>
          </w:p>
        </w:tc>
        <w:tc>
          <w:tcPr>
            <w:tcW w:w="1421" w:type="dxa"/>
          </w:tcPr>
          <w:p w14:paraId="3A47832B" w14:textId="3551DB37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10,472.60</w:t>
            </w:r>
          </w:p>
        </w:tc>
      </w:tr>
      <w:tr w:rsidR="000B2361" w:rsidRPr="009F1F2D" w14:paraId="4A73338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5796493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D140B0E" w14:textId="41DFE3D0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(g) For a health service establishment with 201 to 300 beds —701 fee units</w:t>
            </w:r>
          </w:p>
        </w:tc>
        <w:tc>
          <w:tcPr>
            <w:tcW w:w="1940" w:type="dxa"/>
          </w:tcPr>
          <w:p w14:paraId="34F90602" w14:textId="20538E9F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$11,447.30</w:t>
            </w:r>
          </w:p>
        </w:tc>
        <w:tc>
          <w:tcPr>
            <w:tcW w:w="1421" w:type="dxa"/>
          </w:tcPr>
          <w:p w14:paraId="5068402F" w14:textId="409321BC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11,783.80</w:t>
            </w:r>
          </w:p>
        </w:tc>
      </w:tr>
      <w:tr w:rsidR="000B2361" w:rsidRPr="009F1F2D" w14:paraId="0001F06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08C7D76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8B5F347" w14:textId="4B7E5A1E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(h) For a health service establishment with 301 to 400 beds —820 fee units</w:t>
            </w:r>
          </w:p>
        </w:tc>
        <w:tc>
          <w:tcPr>
            <w:tcW w:w="1940" w:type="dxa"/>
          </w:tcPr>
          <w:p w14:paraId="2742DBB6" w14:textId="6781F712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$13,390.60</w:t>
            </w:r>
          </w:p>
        </w:tc>
        <w:tc>
          <w:tcPr>
            <w:tcW w:w="1421" w:type="dxa"/>
          </w:tcPr>
          <w:p w14:paraId="4AF3A4B1" w14:textId="7FF05C34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13,784.20</w:t>
            </w:r>
          </w:p>
        </w:tc>
      </w:tr>
      <w:tr w:rsidR="000B2361" w:rsidRPr="009F1F2D" w14:paraId="6FD6DEC8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65702137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19B7229C" w14:textId="2EE0467E" w:rsidR="000B2361" w:rsidRDefault="000B2361" w:rsidP="000B2361">
            <w:pPr>
              <w:pStyle w:val="DHHStabletext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For a health service establishment with 401 to 500 beds —978 fee units</w:t>
            </w:r>
          </w:p>
        </w:tc>
        <w:tc>
          <w:tcPr>
            <w:tcW w:w="1940" w:type="dxa"/>
          </w:tcPr>
          <w:p w14:paraId="21B78407" w14:textId="430E41F5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$15,970.70</w:t>
            </w:r>
          </w:p>
        </w:tc>
        <w:tc>
          <w:tcPr>
            <w:tcW w:w="1421" w:type="dxa"/>
          </w:tcPr>
          <w:p w14:paraId="1850D3B7" w14:textId="150532A4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16,440.20</w:t>
            </w:r>
          </w:p>
        </w:tc>
      </w:tr>
      <w:tr w:rsidR="000B2361" w:rsidRPr="009F1F2D" w14:paraId="7FE0EDCF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12D8D8D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B9C2D77" w14:textId="0A64CF14" w:rsidR="000B2361" w:rsidRDefault="000B2361" w:rsidP="000B2361">
            <w:pPr>
              <w:pStyle w:val="DHHStabletext"/>
            </w:pPr>
            <w:r>
              <w:t>(j) For a health service establishment with 501 or more beds —1,175 fee units</w:t>
            </w:r>
          </w:p>
        </w:tc>
        <w:tc>
          <w:tcPr>
            <w:tcW w:w="1940" w:type="dxa"/>
          </w:tcPr>
          <w:p w14:paraId="618926DD" w14:textId="037480DE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$19,187.80</w:t>
            </w:r>
          </w:p>
        </w:tc>
        <w:tc>
          <w:tcPr>
            <w:tcW w:w="1421" w:type="dxa"/>
          </w:tcPr>
          <w:p w14:paraId="65A4D735" w14:textId="27807C79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19,751.80</w:t>
            </w:r>
          </w:p>
        </w:tc>
      </w:tr>
      <w:tr w:rsidR="000B2361" w:rsidRPr="009F1F2D" w14:paraId="78923EAD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</w:tcPr>
          <w:p w14:paraId="73100B11" w14:textId="77777777" w:rsidR="000B2361" w:rsidRPr="009F1F2D" w:rsidRDefault="000B2361" w:rsidP="000B2361">
            <w:pPr>
              <w:pStyle w:val="DHHStabletext"/>
              <w:rPr>
                <w:lang w:eastAsia="en-AU"/>
              </w:rPr>
            </w:pPr>
            <w:r>
              <w:t>11 Annual fees</w:t>
            </w:r>
          </w:p>
        </w:tc>
        <w:tc>
          <w:tcPr>
            <w:tcW w:w="9007" w:type="dxa"/>
          </w:tcPr>
          <w:p w14:paraId="49858888" w14:textId="77777777" w:rsidR="000B2361" w:rsidRDefault="000B2361" w:rsidP="000B2361">
            <w:pPr>
              <w:pStyle w:val="DHHStabletext"/>
            </w:pPr>
            <w:r>
              <w:t>For the purposes of section 87(2)(a) of the Act, the prescribed annual fee is nil fee units.</w:t>
            </w:r>
          </w:p>
        </w:tc>
        <w:tc>
          <w:tcPr>
            <w:tcW w:w="1940" w:type="dxa"/>
          </w:tcPr>
          <w:p w14:paraId="22D39EE7" w14:textId="0733EDCD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  <w:tc>
          <w:tcPr>
            <w:tcW w:w="1421" w:type="dxa"/>
          </w:tcPr>
          <w:p w14:paraId="2B83C110" w14:textId="30EFDF4E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</w:tr>
      <w:tr w:rsidR="000B2361" w:rsidRPr="009F1F2D" w14:paraId="40387571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1D7B7813" w14:textId="77777777" w:rsidR="000B2361" w:rsidRDefault="000B2361" w:rsidP="000B2361">
            <w:pPr>
              <w:pStyle w:val="DHHStabletext"/>
            </w:pPr>
            <w:r>
              <w:t>12(2) Application for renewal of registration</w:t>
            </w:r>
          </w:p>
        </w:tc>
        <w:tc>
          <w:tcPr>
            <w:tcW w:w="9007" w:type="dxa"/>
          </w:tcPr>
          <w:p w14:paraId="24BA22E2" w14:textId="77777777" w:rsidR="000B2361" w:rsidRDefault="000B2361" w:rsidP="000B2361">
            <w:pPr>
              <w:pStyle w:val="DHHStabletext"/>
            </w:pPr>
            <w:r>
              <w:t>For the purposes of section 88(2)(b) of the Act, the following fees are prescribed</w:t>
            </w:r>
          </w:p>
        </w:tc>
        <w:tc>
          <w:tcPr>
            <w:tcW w:w="1940" w:type="dxa"/>
          </w:tcPr>
          <w:p w14:paraId="13D8F180" w14:textId="77777777" w:rsidR="000B2361" w:rsidRDefault="000B2361" w:rsidP="000B2361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04B5743A" w14:textId="77777777" w:rsidR="000B2361" w:rsidRDefault="000B2361" w:rsidP="000B2361">
            <w:pPr>
              <w:pStyle w:val="DHHStabletext"/>
              <w:rPr>
                <w:lang w:eastAsia="en-AU"/>
              </w:rPr>
            </w:pPr>
          </w:p>
        </w:tc>
      </w:tr>
      <w:tr w:rsidR="000B2361" w:rsidRPr="009F1F2D" w14:paraId="1344897A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50FE3582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4357A4AD" w14:textId="6D478F62" w:rsidR="000B2361" w:rsidRDefault="000B2361" w:rsidP="000B2361">
            <w:pPr>
              <w:pStyle w:val="DHHStabletext"/>
            </w:pPr>
            <w:r>
              <w:t xml:space="preserve">(a) For a health service establishment with 0 to 26 </w:t>
            </w:r>
            <w:proofErr w:type="gramStart"/>
            <w:r>
              <w:t>bed</w:t>
            </w:r>
            <w:proofErr w:type="gramEnd"/>
            <w:r>
              <w:t xml:space="preserve"> —366 fee units</w:t>
            </w:r>
          </w:p>
        </w:tc>
        <w:tc>
          <w:tcPr>
            <w:tcW w:w="1940" w:type="dxa"/>
          </w:tcPr>
          <w:p w14:paraId="145562A2" w14:textId="6E367BA8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$5,976.78</w:t>
            </w:r>
          </w:p>
        </w:tc>
        <w:tc>
          <w:tcPr>
            <w:tcW w:w="1421" w:type="dxa"/>
          </w:tcPr>
          <w:p w14:paraId="2AB595E7" w14:textId="3B32BFFC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6,152.50</w:t>
            </w:r>
          </w:p>
        </w:tc>
      </w:tr>
      <w:tr w:rsidR="000B2361" w:rsidRPr="009F1F2D" w14:paraId="786A87B0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75AB688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7E19557F" w14:textId="7D609219" w:rsidR="000B2361" w:rsidRDefault="000B2361" w:rsidP="000B2361">
            <w:pPr>
              <w:pStyle w:val="DHHStabletext"/>
            </w:pPr>
            <w:r>
              <w:t>(b) For a health service establishment with 27 to 50 beds —405 fee units</w:t>
            </w:r>
          </w:p>
        </w:tc>
        <w:tc>
          <w:tcPr>
            <w:tcW w:w="1940" w:type="dxa"/>
          </w:tcPr>
          <w:p w14:paraId="2CF1DE07" w14:textId="24FC0C60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$6,613.65</w:t>
            </w:r>
          </w:p>
        </w:tc>
        <w:tc>
          <w:tcPr>
            <w:tcW w:w="1421" w:type="dxa"/>
          </w:tcPr>
          <w:p w14:paraId="55DF73CE" w14:textId="747392F1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6,808.10</w:t>
            </w:r>
          </w:p>
        </w:tc>
      </w:tr>
      <w:tr w:rsidR="000B2361" w:rsidRPr="009F1F2D" w14:paraId="08577B5C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9E473AF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3C36C715" w14:textId="53D10FE3" w:rsidR="000B2361" w:rsidRDefault="000B2361" w:rsidP="000B2361">
            <w:pPr>
              <w:pStyle w:val="DHHStabletext"/>
            </w:pPr>
            <w:r>
              <w:t>(c) For a health service establishment with 51 to 75 beds —445 fee units</w:t>
            </w:r>
          </w:p>
        </w:tc>
        <w:tc>
          <w:tcPr>
            <w:tcW w:w="1940" w:type="dxa"/>
          </w:tcPr>
          <w:p w14:paraId="1C80478C" w14:textId="10D9201D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$7,266.85</w:t>
            </w:r>
          </w:p>
        </w:tc>
        <w:tc>
          <w:tcPr>
            <w:tcW w:w="1421" w:type="dxa"/>
          </w:tcPr>
          <w:p w14:paraId="00459450" w14:textId="74B1B60C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7,480.50</w:t>
            </w:r>
          </w:p>
        </w:tc>
      </w:tr>
      <w:tr w:rsidR="000B2361" w:rsidRPr="009F1F2D" w14:paraId="02A7F37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F24380A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4B86A1A7" w14:textId="3D16CA1B" w:rsidR="000B2361" w:rsidRDefault="000B2361" w:rsidP="000B2361">
            <w:pPr>
              <w:pStyle w:val="DHHStabletext"/>
            </w:pPr>
            <w:r>
              <w:t>(d) For a health service establishment with 76 to 100 beds —484 fee units</w:t>
            </w:r>
          </w:p>
        </w:tc>
        <w:tc>
          <w:tcPr>
            <w:tcW w:w="1940" w:type="dxa"/>
          </w:tcPr>
          <w:p w14:paraId="06F45FF2" w14:textId="60A1EF6E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$7,903.72</w:t>
            </w:r>
          </w:p>
        </w:tc>
        <w:tc>
          <w:tcPr>
            <w:tcW w:w="1421" w:type="dxa"/>
          </w:tcPr>
          <w:p w14:paraId="681181A8" w14:textId="3F6B3F94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8,136.00</w:t>
            </w:r>
          </w:p>
        </w:tc>
      </w:tr>
      <w:tr w:rsidR="000B2361" w:rsidRPr="009F1F2D" w14:paraId="280B85B5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003398CA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56792339" w14:textId="587F46C9" w:rsidR="000B2361" w:rsidRDefault="000B2361" w:rsidP="000B2361">
            <w:pPr>
              <w:pStyle w:val="DHHStabletext"/>
            </w:pPr>
            <w:r>
              <w:t>(e) For a health service establishment with 101 to 150 beds —543 fee units</w:t>
            </w:r>
          </w:p>
        </w:tc>
        <w:tc>
          <w:tcPr>
            <w:tcW w:w="1940" w:type="dxa"/>
          </w:tcPr>
          <w:p w14:paraId="00492822" w14:textId="1072EAD5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$8,867.19</w:t>
            </w:r>
          </w:p>
        </w:tc>
        <w:tc>
          <w:tcPr>
            <w:tcW w:w="1421" w:type="dxa"/>
          </w:tcPr>
          <w:p w14:paraId="11954F2F" w14:textId="23A7AD98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9,127.80</w:t>
            </w:r>
          </w:p>
        </w:tc>
      </w:tr>
      <w:tr w:rsidR="000B2361" w:rsidRPr="009F1F2D" w14:paraId="3D6E536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5D154B79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14FD4165" w14:textId="302ACDBF" w:rsidR="000B2361" w:rsidRDefault="000B2361" w:rsidP="000B2361">
            <w:pPr>
              <w:pStyle w:val="DHHStabletext"/>
            </w:pPr>
            <w:r>
              <w:t>(f) For a health service establishment with 151 to 200 beds —623 fee units</w:t>
            </w:r>
          </w:p>
        </w:tc>
        <w:tc>
          <w:tcPr>
            <w:tcW w:w="1940" w:type="dxa"/>
          </w:tcPr>
          <w:p w14:paraId="52C26A66" w14:textId="72BB6D3E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$10,173.59</w:t>
            </w:r>
          </w:p>
        </w:tc>
        <w:tc>
          <w:tcPr>
            <w:tcW w:w="1421" w:type="dxa"/>
          </w:tcPr>
          <w:p w14:paraId="0778B96E" w14:textId="1B5AD93D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10,472.60</w:t>
            </w:r>
          </w:p>
        </w:tc>
      </w:tr>
      <w:tr w:rsidR="000B2361" w:rsidRPr="009F1F2D" w14:paraId="4FC3DCE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C836BB7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68C833A1" w14:textId="16291FA3" w:rsidR="000B2361" w:rsidRDefault="000B2361" w:rsidP="000B2361">
            <w:pPr>
              <w:pStyle w:val="DHHStabletext"/>
            </w:pPr>
            <w:r>
              <w:t>(g) For a health service establishment with 201 to 300 beds —701 fee units</w:t>
            </w:r>
          </w:p>
        </w:tc>
        <w:tc>
          <w:tcPr>
            <w:tcW w:w="1940" w:type="dxa"/>
          </w:tcPr>
          <w:p w14:paraId="637193C2" w14:textId="074CBA6D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$11,447.33</w:t>
            </w:r>
          </w:p>
        </w:tc>
        <w:tc>
          <w:tcPr>
            <w:tcW w:w="1421" w:type="dxa"/>
          </w:tcPr>
          <w:p w14:paraId="173E6560" w14:textId="2598A318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11,783.80</w:t>
            </w:r>
          </w:p>
        </w:tc>
      </w:tr>
      <w:tr w:rsidR="000B2361" w:rsidRPr="009F1F2D" w14:paraId="4838E061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7FF7420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0E16A50D" w14:textId="2B289026" w:rsidR="000B2361" w:rsidRDefault="000B2361" w:rsidP="000B2361">
            <w:pPr>
              <w:pStyle w:val="DHHStabletext"/>
            </w:pPr>
            <w:r>
              <w:t>(h) For a health service establishment with 301 to 400 beds —820 fee units</w:t>
            </w:r>
          </w:p>
        </w:tc>
        <w:tc>
          <w:tcPr>
            <w:tcW w:w="1940" w:type="dxa"/>
          </w:tcPr>
          <w:p w14:paraId="15C6AAC2" w14:textId="6BB58BBC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$13,390.60</w:t>
            </w:r>
          </w:p>
        </w:tc>
        <w:tc>
          <w:tcPr>
            <w:tcW w:w="1421" w:type="dxa"/>
          </w:tcPr>
          <w:p w14:paraId="01918F73" w14:textId="2EBE9818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13,784.20</w:t>
            </w:r>
          </w:p>
        </w:tc>
      </w:tr>
      <w:tr w:rsidR="000B2361" w:rsidRPr="009F1F2D" w14:paraId="2FFA8D8B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904CC85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5826E31B" w14:textId="0FC6DCF6" w:rsidR="000B2361" w:rsidRDefault="000B2361" w:rsidP="000B2361">
            <w:pPr>
              <w:pStyle w:val="DHHStabletext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For a health service establishment with 401 to 500 beds —978 fee units</w:t>
            </w:r>
          </w:p>
        </w:tc>
        <w:tc>
          <w:tcPr>
            <w:tcW w:w="1940" w:type="dxa"/>
          </w:tcPr>
          <w:p w14:paraId="66E36603" w14:textId="60DDA0AA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$15,970.74</w:t>
            </w:r>
          </w:p>
        </w:tc>
        <w:tc>
          <w:tcPr>
            <w:tcW w:w="1421" w:type="dxa"/>
          </w:tcPr>
          <w:p w14:paraId="3CCD6DD0" w14:textId="316992B1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16,640.20</w:t>
            </w:r>
          </w:p>
        </w:tc>
      </w:tr>
      <w:tr w:rsidR="000B2361" w:rsidRPr="009F1F2D" w14:paraId="03D5706A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A14E430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4E82E558" w14:textId="581B82F7" w:rsidR="000B2361" w:rsidRDefault="000B2361" w:rsidP="000B2361">
            <w:pPr>
              <w:pStyle w:val="DHHStabletext"/>
            </w:pPr>
            <w:r>
              <w:t>(j) For a health service establishment with 501 or more beds —1,175 fee units</w:t>
            </w:r>
          </w:p>
        </w:tc>
        <w:tc>
          <w:tcPr>
            <w:tcW w:w="1940" w:type="dxa"/>
          </w:tcPr>
          <w:p w14:paraId="0EA54DFE" w14:textId="3A2D7096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$19,187.75</w:t>
            </w:r>
          </w:p>
        </w:tc>
        <w:tc>
          <w:tcPr>
            <w:tcW w:w="1421" w:type="dxa"/>
          </w:tcPr>
          <w:p w14:paraId="76ADC7C3" w14:textId="7C44EDA0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19,751.80</w:t>
            </w:r>
          </w:p>
        </w:tc>
      </w:tr>
      <w:tr w:rsidR="00E26764" w:rsidRPr="009F1F2D" w14:paraId="2F71A512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2E464DA1" w14:textId="77777777" w:rsidR="00E26764" w:rsidRDefault="00E26764" w:rsidP="00E26764">
            <w:pPr>
              <w:pStyle w:val="DHHStabletext"/>
            </w:pPr>
            <w:r>
              <w:lastRenderedPageBreak/>
              <w:t>13(2) Application for variation of registration</w:t>
            </w:r>
          </w:p>
        </w:tc>
        <w:tc>
          <w:tcPr>
            <w:tcW w:w="9007" w:type="dxa"/>
          </w:tcPr>
          <w:p w14:paraId="5A1CD907" w14:textId="77777777" w:rsidR="00E26764" w:rsidRDefault="00E26764" w:rsidP="00E26764">
            <w:pPr>
              <w:pStyle w:val="DHHStabletext"/>
            </w:pPr>
            <w:r>
              <w:t>For the purposes of section 92(2)(b) of the Act, the prescribed fee—</w:t>
            </w:r>
          </w:p>
        </w:tc>
        <w:tc>
          <w:tcPr>
            <w:tcW w:w="1940" w:type="dxa"/>
          </w:tcPr>
          <w:p w14:paraId="1FBEBC95" w14:textId="77777777" w:rsidR="00E26764" w:rsidRDefault="00E26764" w:rsidP="00E26764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73556E34" w14:textId="77777777" w:rsidR="00E26764" w:rsidRDefault="00E26764" w:rsidP="00E26764">
            <w:pPr>
              <w:pStyle w:val="DHHStabletext"/>
              <w:rPr>
                <w:lang w:eastAsia="en-AU"/>
              </w:rPr>
            </w:pPr>
          </w:p>
        </w:tc>
      </w:tr>
      <w:tr w:rsidR="000B2361" w:rsidRPr="009F1F2D" w14:paraId="6B075074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5D677D6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7FC00D7A" w14:textId="4FEB9854" w:rsidR="000B2361" w:rsidRDefault="000B2361" w:rsidP="000B2361">
            <w:pPr>
              <w:pStyle w:val="DHHStabletext"/>
            </w:pPr>
            <w:r>
              <w:t>(a) in the case of an application for the transfer of the certificate to another person who intends to become the proprietor is 47.8 fee units.</w:t>
            </w:r>
          </w:p>
        </w:tc>
        <w:tc>
          <w:tcPr>
            <w:tcW w:w="1940" w:type="dxa"/>
          </w:tcPr>
          <w:p w14:paraId="05D1FF21" w14:textId="7B5D09BC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$783.84</w:t>
            </w:r>
          </w:p>
        </w:tc>
        <w:tc>
          <w:tcPr>
            <w:tcW w:w="1421" w:type="dxa"/>
          </w:tcPr>
          <w:p w14:paraId="64354790" w14:textId="3B4B5FD1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C4E8A">
              <w:rPr>
                <w:lang w:eastAsia="en-AU"/>
              </w:rPr>
              <w:t>806.90</w:t>
            </w:r>
          </w:p>
        </w:tc>
      </w:tr>
      <w:tr w:rsidR="000B2361" w:rsidRPr="009F1F2D" w14:paraId="780E1A37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2A6569F" w14:textId="77777777" w:rsidR="000B2361" w:rsidRDefault="000B2361" w:rsidP="000B2361">
            <w:pPr>
              <w:pStyle w:val="DHHStabletext"/>
            </w:pPr>
          </w:p>
        </w:tc>
        <w:tc>
          <w:tcPr>
            <w:tcW w:w="9007" w:type="dxa"/>
          </w:tcPr>
          <w:p w14:paraId="1255DB92" w14:textId="70F9FD97" w:rsidR="000B2361" w:rsidRDefault="000B2361" w:rsidP="000B2361">
            <w:pPr>
              <w:pStyle w:val="DHHStabletext"/>
            </w:pPr>
            <w:r>
              <w:t>(b) in any other case is 16.1 fee units.</w:t>
            </w:r>
          </w:p>
        </w:tc>
        <w:tc>
          <w:tcPr>
            <w:tcW w:w="1940" w:type="dxa"/>
          </w:tcPr>
          <w:p w14:paraId="02D5204C" w14:textId="55A7ABC4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$261.28</w:t>
            </w:r>
          </w:p>
        </w:tc>
        <w:tc>
          <w:tcPr>
            <w:tcW w:w="1421" w:type="dxa"/>
          </w:tcPr>
          <w:p w14:paraId="4544B630" w14:textId="1C756C0D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</w:t>
            </w:r>
            <w:r w:rsidR="003C4E8A">
              <w:rPr>
                <w:lang w:eastAsia="en-AU"/>
              </w:rPr>
              <w:t>9.00</w:t>
            </w:r>
          </w:p>
        </w:tc>
      </w:tr>
      <w:tr w:rsidR="000B2361" w:rsidRPr="009F1F2D" w14:paraId="18A20DD3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</w:tcPr>
          <w:p w14:paraId="5010AB76" w14:textId="77777777" w:rsidR="000B2361" w:rsidRDefault="000B2361" w:rsidP="000B2361">
            <w:pPr>
              <w:pStyle w:val="DHHStabletext"/>
            </w:pPr>
            <w:r>
              <w:t>13</w:t>
            </w:r>
            <w:proofErr w:type="gramStart"/>
            <w:r>
              <w:t>A(</w:t>
            </w:r>
            <w:proofErr w:type="gramEnd"/>
            <w:r>
              <w:t>2) Application for approval of alterations to clinical area</w:t>
            </w:r>
          </w:p>
        </w:tc>
        <w:tc>
          <w:tcPr>
            <w:tcW w:w="9007" w:type="dxa"/>
          </w:tcPr>
          <w:p w14:paraId="2A8EB4E5" w14:textId="77777777" w:rsidR="000B2361" w:rsidRDefault="000B2361" w:rsidP="000B2361">
            <w:pPr>
              <w:pStyle w:val="DHHStabletext"/>
            </w:pPr>
            <w:r>
              <w:t>13A Application for approval of alterations to clinical area</w:t>
            </w:r>
          </w:p>
        </w:tc>
        <w:tc>
          <w:tcPr>
            <w:tcW w:w="1940" w:type="dxa"/>
          </w:tcPr>
          <w:p w14:paraId="3FBE85AA" w14:textId="5FBEED23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  <w:tc>
          <w:tcPr>
            <w:tcW w:w="1421" w:type="dxa"/>
          </w:tcPr>
          <w:p w14:paraId="0B1AA7BF" w14:textId="25C7F4F5" w:rsidR="000B2361" w:rsidRDefault="000B2361" w:rsidP="000B2361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</w:tr>
      <w:tr w:rsidR="0055119B" w14:paraId="39BAD986" w14:textId="77777777" w:rsidTr="71DEFE2B">
        <w:tblPrEx>
          <w:tblCellMar>
            <w:bottom w:w="108" w:type="dxa"/>
          </w:tblCellMar>
          <w:tblLook w:val="0600" w:firstRow="0" w:lastRow="0" w:firstColumn="0" w:lastColumn="0" w:noHBand="1" w:noVBand="1"/>
        </w:tblPrEx>
        <w:tc>
          <w:tcPr>
            <w:tcW w:w="15163" w:type="dxa"/>
            <w:gridSpan w:val="5"/>
          </w:tcPr>
          <w:p w14:paraId="55691EB7" w14:textId="77777777" w:rsidR="00052AB9" w:rsidRPr="0055119B" w:rsidRDefault="00052AB9" w:rsidP="00052AB9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3CCC2C65" w14:textId="77777777" w:rsidR="00052AB9" w:rsidRDefault="00052AB9" w:rsidP="00052AB9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FCFF754" w14:textId="77777777" w:rsidR="00052AB9" w:rsidRDefault="00052AB9" w:rsidP="00052AB9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68504D25" w14:textId="77777777" w:rsidR="00052AB9" w:rsidRPr="00797D57" w:rsidRDefault="00052AB9" w:rsidP="00052AB9">
            <w:pPr>
              <w:pStyle w:val="Imprint"/>
              <w:rPr>
                <w:highlight w:val="yellow"/>
              </w:rPr>
            </w:pPr>
          </w:p>
          <w:p w14:paraId="3D9289BC" w14:textId="52C012C1" w:rsidR="0055119B" w:rsidRDefault="00052AB9" w:rsidP="00052AB9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DC5D" w14:textId="77777777" w:rsidR="00A741CD" w:rsidRDefault="00A741CD">
      <w:r>
        <w:separator/>
      </w:r>
    </w:p>
    <w:p w14:paraId="63BAE221" w14:textId="77777777" w:rsidR="00A741CD" w:rsidRDefault="00A741CD"/>
  </w:endnote>
  <w:endnote w:type="continuationSeparator" w:id="0">
    <w:p w14:paraId="7D48DA6C" w14:textId="77777777" w:rsidR="00A741CD" w:rsidRDefault="00A741CD">
      <w:r>
        <w:continuationSeparator/>
      </w:r>
    </w:p>
    <w:p w14:paraId="6EF04A0E" w14:textId="77777777" w:rsidR="00A741CD" w:rsidRDefault="00A74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C24E" w14:textId="77777777" w:rsidR="00F472A0" w:rsidRDefault="00F47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" name="Picture 1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4A1EC198" w:rsidR="00C3696F" w:rsidRPr="00F65AA9" w:rsidRDefault="00797D5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18F5BC1D" wp14:editId="7D6003A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002a45aa937d3bf58b5cac3d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12849F" w14:textId="5014459C" w:rsidR="00797D57" w:rsidRPr="00797D57" w:rsidRDefault="00797D57" w:rsidP="00797D5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97D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BC1D" id="_x0000_t202" coordsize="21600,21600" o:spt="202" path="m,l,21600r21600,l21600,xe">
              <v:stroke joinstyle="miter"/>
              <v:path gradientshapeok="t" o:connecttype="rect"/>
            </v:shapetype>
            <v:shape id="MSIPCM002a45aa937d3bf58b5cac3d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412849F" w14:textId="5014459C" w:rsidR="00797D57" w:rsidRPr="00797D57" w:rsidRDefault="00797D57" w:rsidP="00797D5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97D5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CDAC" w14:textId="77777777" w:rsidR="00A741CD" w:rsidRDefault="00A741CD" w:rsidP="00207717">
      <w:pPr>
        <w:spacing w:before="120"/>
      </w:pPr>
      <w:r>
        <w:separator/>
      </w:r>
    </w:p>
  </w:footnote>
  <w:footnote w:type="continuationSeparator" w:id="0">
    <w:p w14:paraId="59B25AD9" w14:textId="77777777" w:rsidR="00A741CD" w:rsidRDefault="00A741CD">
      <w:r>
        <w:continuationSeparator/>
      </w:r>
    </w:p>
    <w:p w14:paraId="2A54238E" w14:textId="77777777" w:rsidR="00A741CD" w:rsidRDefault="00A74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B63A" w14:textId="77777777" w:rsidR="00F472A0" w:rsidRDefault="00F47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F57B" w14:textId="77777777" w:rsidR="00F472A0" w:rsidRDefault="00F47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336286">
    <w:abstractNumId w:val="10"/>
  </w:num>
  <w:num w:numId="2" w16cid:durableId="310409428">
    <w:abstractNumId w:val="19"/>
  </w:num>
  <w:num w:numId="3" w16cid:durableId="1921140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945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27989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7500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9948444">
    <w:abstractNumId w:val="23"/>
  </w:num>
  <w:num w:numId="8" w16cid:durableId="969281859">
    <w:abstractNumId w:val="17"/>
  </w:num>
  <w:num w:numId="9" w16cid:durableId="1816407834">
    <w:abstractNumId w:val="22"/>
  </w:num>
  <w:num w:numId="10" w16cid:durableId="1820461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229405">
    <w:abstractNumId w:val="24"/>
  </w:num>
  <w:num w:numId="12" w16cid:durableId="10093343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383771">
    <w:abstractNumId w:val="20"/>
  </w:num>
  <w:num w:numId="14" w16cid:durableId="1576891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032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732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0010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961391">
    <w:abstractNumId w:val="26"/>
  </w:num>
  <w:num w:numId="19" w16cid:durableId="17366628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412485">
    <w:abstractNumId w:val="14"/>
  </w:num>
  <w:num w:numId="21" w16cid:durableId="1242568856">
    <w:abstractNumId w:val="12"/>
  </w:num>
  <w:num w:numId="22" w16cid:durableId="291600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07942">
    <w:abstractNumId w:val="15"/>
  </w:num>
  <w:num w:numId="24" w16cid:durableId="1655837473">
    <w:abstractNumId w:val="27"/>
  </w:num>
  <w:num w:numId="25" w16cid:durableId="328870646">
    <w:abstractNumId w:val="25"/>
  </w:num>
  <w:num w:numId="26" w16cid:durableId="1519201746">
    <w:abstractNumId w:val="21"/>
  </w:num>
  <w:num w:numId="27" w16cid:durableId="1287472770">
    <w:abstractNumId w:val="11"/>
  </w:num>
  <w:num w:numId="28" w16cid:durableId="315768780">
    <w:abstractNumId w:val="28"/>
  </w:num>
  <w:num w:numId="29" w16cid:durableId="201864322">
    <w:abstractNumId w:val="9"/>
  </w:num>
  <w:num w:numId="30" w16cid:durableId="571088989">
    <w:abstractNumId w:val="7"/>
  </w:num>
  <w:num w:numId="31" w16cid:durableId="1567910213">
    <w:abstractNumId w:val="6"/>
  </w:num>
  <w:num w:numId="32" w16cid:durableId="1167863746">
    <w:abstractNumId w:val="5"/>
  </w:num>
  <w:num w:numId="33" w16cid:durableId="1695417683">
    <w:abstractNumId w:val="4"/>
  </w:num>
  <w:num w:numId="34" w16cid:durableId="1553494430">
    <w:abstractNumId w:val="8"/>
  </w:num>
  <w:num w:numId="35" w16cid:durableId="1636331535">
    <w:abstractNumId w:val="3"/>
  </w:num>
  <w:num w:numId="36" w16cid:durableId="1308851248">
    <w:abstractNumId w:val="2"/>
  </w:num>
  <w:num w:numId="37" w16cid:durableId="1396122158">
    <w:abstractNumId w:val="1"/>
  </w:num>
  <w:num w:numId="38" w16cid:durableId="1684435233">
    <w:abstractNumId w:val="0"/>
  </w:num>
  <w:num w:numId="39" w16cid:durableId="21444201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91167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2921910">
    <w:abstractNumId w:val="18"/>
  </w:num>
  <w:num w:numId="42" w16cid:durableId="1451899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07D9"/>
    <w:rsid w:val="00041BF0"/>
    <w:rsid w:val="00042C8A"/>
    <w:rsid w:val="0004536B"/>
    <w:rsid w:val="00046B68"/>
    <w:rsid w:val="000527DD"/>
    <w:rsid w:val="00052AB9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4E3"/>
    <w:rsid w:val="000A641A"/>
    <w:rsid w:val="000B2117"/>
    <w:rsid w:val="000B2361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C51"/>
    <w:rsid w:val="00124ED5"/>
    <w:rsid w:val="001276FA"/>
    <w:rsid w:val="001447B3"/>
    <w:rsid w:val="00145535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0290"/>
    <w:rsid w:val="00182E56"/>
    <w:rsid w:val="00183B60"/>
    <w:rsid w:val="00185398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445B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35FB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9A0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01CA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A59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0F88"/>
    <w:rsid w:val="003418CC"/>
    <w:rsid w:val="00344110"/>
    <w:rsid w:val="003459BD"/>
    <w:rsid w:val="00350D38"/>
    <w:rsid w:val="00351B36"/>
    <w:rsid w:val="003522A4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4B57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E8A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1590E"/>
    <w:rsid w:val="0042084E"/>
    <w:rsid w:val="00421EEF"/>
    <w:rsid w:val="00424D65"/>
    <w:rsid w:val="00430393"/>
    <w:rsid w:val="00431806"/>
    <w:rsid w:val="00437AC5"/>
    <w:rsid w:val="0044237C"/>
    <w:rsid w:val="00442C6C"/>
    <w:rsid w:val="00443CBE"/>
    <w:rsid w:val="00443E8A"/>
    <w:rsid w:val="004441BC"/>
    <w:rsid w:val="004468B4"/>
    <w:rsid w:val="004520D7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7B2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61F9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C0E"/>
    <w:rsid w:val="005F0775"/>
    <w:rsid w:val="005F0CF5"/>
    <w:rsid w:val="005F21EB"/>
    <w:rsid w:val="005F4B3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2212"/>
    <w:rsid w:val="006557A7"/>
    <w:rsid w:val="00656290"/>
    <w:rsid w:val="006601C9"/>
    <w:rsid w:val="00660406"/>
    <w:rsid w:val="006608D8"/>
    <w:rsid w:val="006621D7"/>
    <w:rsid w:val="0066302A"/>
    <w:rsid w:val="00665FCB"/>
    <w:rsid w:val="00667770"/>
    <w:rsid w:val="00670597"/>
    <w:rsid w:val="006706D0"/>
    <w:rsid w:val="00677574"/>
    <w:rsid w:val="00683878"/>
    <w:rsid w:val="0068454C"/>
    <w:rsid w:val="00686ED0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6F72C5"/>
    <w:rsid w:val="007013EF"/>
    <w:rsid w:val="007055BD"/>
    <w:rsid w:val="00716C8D"/>
    <w:rsid w:val="007173CA"/>
    <w:rsid w:val="00717B3F"/>
    <w:rsid w:val="007216AA"/>
    <w:rsid w:val="00721AB5"/>
    <w:rsid w:val="00721CFB"/>
    <w:rsid w:val="00721DEF"/>
    <w:rsid w:val="007231E7"/>
    <w:rsid w:val="00724A43"/>
    <w:rsid w:val="007273AC"/>
    <w:rsid w:val="007274E0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47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97D57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18"/>
    <w:rsid w:val="007F31B6"/>
    <w:rsid w:val="007F546C"/>
    <w:rsid w:val="007F625F"/>
    <w:rsid w:val="007F665E"/>
    <w:rsid w:val="00800412"/>
    <w:rsid w:val="0080587B"/>
    <w:rsid w:val="00806468"/>
    <w:rsid w:val="00811545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154A3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0796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32D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67B5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6DB0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C4"/>
    <w:rsid w:val="00A20030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D50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9C576"/>
    <w:rsid w:val="00BA29AD"/>
    <w:rsid w:val="00BA33CF"/>
    <w:rsid w:val="00BA3F8D"/>
    <w:rsid w:val="00BB0C6D"/>
    <w:rsid w:val="00BB692A"/>
    <w:rsid w:val="00BB7A10"/>
    <w:rsid w:val="00BC60BE"/>
    <w:rsid w:val="00BC7468"/>
    <w:rsid w:val="00BC792F"/>
    <w:rsid w:val="00BC7D4F"/>
    <w:rsid w:val="00BC7ED7"/>
    <w:rsid w:val="00BD2850"/>
    <w:rsid w:val="00BD62B2"/>
    <w:rsid w:val="00BE28D2"/>
    <w:rsid w:val="00BE4A64"/>
    <w:rsid w:val="00BE5E43"/>
    <w:rsid w:val="00BF336A"/>
    <w:rsid w:val="00BF557D"/>
    <w:rsid w:val="00BF787F"/>
    <w:rsid w:val="00BF7F58"/>
    <w:rsid w:val="00C01381"/>
    <w:rsid w:val="00C016CD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1CDA"/>
    <w:rsid w:val="00C231A0"/>
    <w:rsid w:val="00C26588"/>
    <w:rsid w:val="00C268D6"/>
    <w:rsid w:val="00C27DE9"/>
    <w:rsid w:val="00C32989"/>
    <w:rsid w:val="00C33388"/>
    <w:rsid w:val="00C35484"/>
    <w:rsid w:val="00C3696F"/>
    <w:rsid w:val="00C4173A"/>
    <w:rsid w:val="00C43542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3C4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12D6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5EBB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24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25EA"/>
    <w:rsid w:val="00DD3F47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4246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764"/>
    <w:rsid w:val="00E26818"/>
    <w:rsid w:val="00E27FFC"/>
    <w:rsid w:val="00E3014A"/>
    <w:rsid w:val="00E30B15"/>
    <w:rsid w:val="00E32052"/>
    <w:rsid w:val="00E33237"/>
    <w:rsid w:val="00E40181"/>
    <w:rsid w:val="00E54950"/>
    <w:rsid w:val="00E55FB3"/>
    <w:rsid w:val="00E56A01"/>
    <w:rsid w:val="00E629A1"/>
    <w:rsid w:val="00E6701A"/>
    <w:rsid w:val="00E6794C"/>
    <w:rsid w:val="00E71591"/>
    <w:rsid w:val="00E71CEB"/>
    <w:rsid w:val="00E7474F"/>
    <w:rsid w:val="00E80DE3"/>
    <w:rsid w:val="00E82C55"/>
    <w:rsid w:val="00E84ED4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3130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2A0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2C39"/>
    <w:rsid w:val="00F85195"/>
    <w:rsid w:val="00F868E3"/>
    <w:rsid w:val="00F938BA"/>
    <w:rsid w:val="00F96FE1"/>
    <w:rsid w:val="00F977B2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508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40757A6"/>
    <w:rsid w:val="05526B27"/>
    <w:rsid w:val="06251837"/>
    <w:rsid w:val="0D9A1CAF"/>
    <w:rsid w:val="0EDADA0B"/>
    <w:rsid w:val="0F2CB786"/>
    <w:rsid w:val="12DF1B87"/>
    <w:rsid w:val="1D41A94D"/>
    <w:rsid w:val="21E38C5E"/>
    <w:rsid w:val="27964C49"/>
    <w:rsid w:val="2906CE8F"/>
    <w:rsid w:val="3299E2F1"/>
    <w:rsid w:val="336EEE08"/>
    <w:rsid w:val="354B3D04"/>
    <w:rsid w:val="36165AD0"/>
    <w:rsid w:val="36634231"/>
    <w:rsid w:val="3CCD77C8"/>
    <w:rsid w:val="3D6114AC"/>
    <w:rsid w:val="3ECC342F"/>
    <w:rsid w:val="3F5DA8E2"/>
    <w:rsid w:val="4D6A9DB2"/>
    <w:rsid w:val="4E66368D"/>
    <w:rsid w:val="5291A74B"/>
    <w:rsid w:val="5C84EFDB"/>
    <w:rsid w:val="5FBC8D4D"/>
    <w:rsid w:val="63673686"/>
    <w:rsid w:val="696333B3"/>
    <w:rsid w:val="6E60BF05"/>
    <w:rsid w:val="71DEFE2B"/>
    <w:rsid w:val="71FCB914"/>
    <w:rsid w:val="7503C16B"/>
    <w:rsid w:val="7AEA8BA4"/>
    <w:rsid w:val="7B005EF5"/>
    <w:rsid w:val="7B1DF6C2"/>
    <w:rsid w:val="7BEBBF8A"/>
    <w:rsid w:val="7F39D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797D5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797D5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797D5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797D57"/>
    <w:pPr>
      <w:numPr>
        <w:numId w:val="41"/>
      </w:numPr>
    </w:pPr>
  </w:style>
  <w:style w:type="paragraph" w:customStyle="1" w:styleId="DHHSnumberdigit">
    <w:name w:val="DHHS number digit"/>
    <w:basedOn w:val="DHHSbody"/>
    <w:uiPriority w:val="4"/>
    <w:rsid w:val="00797D57"/>
    <w:pPr>
      <w:numPr>
        <w:numId w:val="41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797D57"/>
    <w:pPr>
      <w:numPr>
        <w:ilvl w:val="3"/>
        <w:numId w:val="41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797D57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797D57"/>
    <w:pPr>
      <w:numPr>
        <w:ilvl w:val="2"/>
        <w:numId w:val="41"/>
      </w:numPr>
    </w:pPr>
  </w:style>
  <w:style w:type="paragraph" w:customStyle="1" w:styleId="DHHSnumberlowerroman">
    <w:name w:val="DHHS number lower roman"/>
    <w:basedOn w:val="DHHSbody"/>
    <w:uiPriority w:val="4"/>
    <w:qFormat/>
    <w:rsid w:val="00797D57"/>
    <w:pPr>
      <w:numPr>
        <w:ilvl w:val="4"/>
        <w:numId w:val="41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797D57"/>
    <w:pPr>
      <w:numPr>
        <w:ilvl w:val="5"/>
        <w:numId w:val="41"/>
      </w:numPr>
    </w:pPr>
  </w:style>
  <w:style w:type="paragraph" w:customStyle="1" w:styleId="DHHSquote">
    <w:name w:val="DHHS quote"/>
    <w:basedOn w:val="DHHSbody"/>
    <w:uiPriority w:val="3"/>
    <w:qFormat/>
    <w:rsid w:val="00797D57"/>
    <w:pPr>
      <w:ind w:left="39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Attach_13_2023-2024-fees-and-charges-for-health-service-establishments-regulations-</CBSFileName>
    <CBSDocType xmlns="59098f23-3ca6-4eec-8c4e-6f77ceae2d9e" xsi:nil="true"/>
    <RecordStatus xmlns="4e6cfa50-9814-4036-b2f8-54bb7ef1e7f8" xsi:nil="true"/>
    <TaxCatchAll xmlns="5ce0f2b5-5be5-4508-bce9-d7011ece0659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f564a0ab-7d10-463c-8b8b-579d03fbf2e1"/>
    <ds:schemaRef ds:uri="4e6cfa50-9814-4036-b2f8-54bb7ef1e7f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9098f23-3ca6-4eec-8c4e-6f77ceae2d9e"/>
    <ds:schemaRef ds:uri="5ce0f2b5-5be5-4508-bce9-d7011ece0659"/>
    <ds:schemaRef ds:uri="131e7afd-8cb4-4255-a884-cbcde2747e4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D2216-5AF5-4908-8892-7450330B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753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fees and charges for Health Services (Health Service Establishments) Regulations </vt:lpstr>
    </vt:vector>
  </TitlesOfParts>
  <Manager/>
  <Company>Victoria State Government, Department of Health</Company>
  <LinksUpToDate>false</LinksUpToDate>
  <CharactersWithSpaces>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fees and charges for Health Services (Health Service Establishments) Regulations</dc:title>
  <dc:subject/>
  <dc:creator>Fees and penalties</dc:creator>
  <cp:keywords/>
  <dc:description/>
  <cp:lastModifiedBy>Andrew Yip (Health)</cp:lastModifiedBy>
  <cp:revision>61</cp:revision>
  <cp:lastPrinted>2021-01-29T05:27:00Z</cp:lastPrinted>
  <dcterms:created xsi:type="dcterms:W3CDTF">2022-05-18T02:16:00Z</dcterms:created>
  <dcterms:modified xsi:type="dcterms:W3CDTF">2025-06-24T23:39:00Z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0c2cea3a041fc7ac17e5ff8b06305a5760c7d4d49317c61e1a4d45e6eb2c36d8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2025-02-10T05:04:59Z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133d2ac6-bdfb-4caf-a264-ebfab02fa2be</vt:lpwstr>
  </property>
  <property fmtid="{D5CDD505-2E9C-101B-9397-08002B2CF9AE}" pid="23" name="MSIP_Label_43e64453-338c-4f93-8a4d-0039a0a41f2a_ContentBits">
    <vt:lpwstr>2</vt:lpwstr>
  </property>
</Properties>
</file>